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21" w:rsidRDefault="00656821" w:rsidP="00656821">
      <w:pPr>
        <w:spacing w:after="0" w:line="240" w:lineRule="auto"/>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Conclusion of Walden Pond</w:t>
      </w:r>
    </w:p>
    <w:p w:rsidR="00656821" w:rsidRDefault="00656821" w:rsidP="00656821">
      <w:pPr>
        <w:spacing w:after="0" w:line="240" w:lineRule="auto"/>
        <w:rPr>
          <w:rFonts w:ascii="Times New Roman" w:eastAsia="Times New Roman" w:hAnsi="Times New Roman" w:cs="Times New Roman"/>
          <w:color w:val="000000"/>
          <w:sz w:val="27"/>
          <w:szCs w:val="27"/>
          <w:shd w:val="clear" w:color="auto" w:fill="FFFFFF"/>
        </w:rPr>
      </w:pPr>
    </w:p>
    <w:p w:rsidR="00656821" w:rsidRPr="00656821" w:rsidRDefault="00656821" w:rsidP="006568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56821">
        <w:rPr>
          <w:rFonts w:ascii="Times New Roman" w:eastAsia="Times New Roman" w:hAnsi="Times New Roman" w:cs="Times New Roman"/>
          <w:color w:val="666666"/>
          <w:sz w:val="20"/>
          <w:szCs w:val="20"/>
        </w:rPr>
        <w:t xml:space="preserve"> [4]</w:t>
      </w:r>
      <w:r w:rsidRPr="00656821">
        <w:rPr>
          <w:rFonts w:ascii="Times New Roman" w:eastAsia="Times New Roman" w:hAnsi="Times New Roman" w:cs="Times New Roman"/>
          <w:color w:val="000000"/>
          <w:sz w:val="27"/>
          <w:szCs w:val="27"/>
        </w:rPr>
        <w:t>    I left the woods for as good a reason as I went there. Perhaps it seemed to me that I had several more lives to live, and could not spare any more time for that one. It is remarkable how easily and insensibly we fall into a particular route, and make a beaten track for ourselves. I had not lived there a week before my feet wore a path from my door to the pond-side; and though it is five or six years since I trod it, it is still quite distinct. It is true, I fear, that others may have fallen into it, and so helped to keep it open. The surface of the earth is soft and impressible by the feet of men; and so with the paths which the mind travels. How worn and dusty, then, must be the highways of the world, how deep the ruts of tradition and conformity! I did not wish to take a cabin passage, but rather to go before the mast and on the deck of the world, for there I could best see the moonlight amid the mountains. I do not wish to go below now.</w:t>
      </w:r>
    </w:p>
    <w:p w:rsidR="00656821" w:rsidRPr="00656821" w:rsidRDefault="00656821" w:rsidP="006568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56821">
        <w:rPr>
          <w:rFonts w:ascii="Times New Roman" w:eastAsia="Times New Roman" w:hAnsi="Times New Roman" w:cs="Times New Roman"/>
          <w:color w:val="666666"/>
          <w:sz w:val="20"/>
          <w:szCs w:val="20"/>
        </w:rPr>
        <w:t>[5]</w:t>
      </w:r>
      <w:r w:rsidRPr="00656821">
        <w:rPr>
          <w:rFonts w:ascii="Times New Roman" w:eastAsia="Times New Roman" w:hAnsi="Times New Roman" w:cs="Times New Roman"/>
          <w:color w:val="000000"/>
          <w:sz w:val="27"/>
          <w:szCs w:val="27"/>
        </w:rPr>
        <w:t xml:space="preserve">    I learned this, at least, by my experiment: that if one advances confidently in the direction of his dreams, and endeavors to live the life which he has </w:t>
      </w:r>
      <w:proofErr w:type="gramStart"/>
      <w:r w:rsidRPr="00656821">
        <w:rPr>
          <w:rFonts w:ascii="Times New Roman" w:eastAsia="Times New Roman" w:hAnsi="Times New Roman" w:cs="Times New Roman"/>
          <w:color w:val="000000"/>
          <w:sz w:val="27"/>
          <w:szCs w:val="27"/>
        </w:rPr>
        <w:t>imagined,</w:t>
      </w:r>
      <w:proofErr w:type="gramEnd"/>
      <w:r w:rsidRPr="00656821">
        <w:rPr>
          <w:rFonts w:ascii="Times New Roman" w:eastAsia="Times New Roman" w:hAnsi="Times New Roman" w:cs="Times New Roman"/>
          <w:color w:val="000000"/>
          <w:sz w:val="27"/>
          <w:szCs w:val="27"/>
        </w:rPr>
        <w:t xml:space="preserve"> he will meet with a success unexpected in common hours. He will put some things behind, will pass an invisible boundary; new, universal, and more liberal laws will begin to establish themselves around and within him; or the old laws be expanded, and interpreted in his favor in a more liberal sense, and he will live with the license of a higher order of beings. In proportion as he simplifies his life, the laws of the universe will appear less complex, and solitude will not be solitude, </w:t>
      </w:r>
      <w:proofErr w:type="gramStart"/>
      <w:r w:rsidRPr="00656821">
        <w:rPr>
          <w:rFonts w:ascii="Times New Roman" w:eastAsia="Times New Roman" w:hAnsi="Times New Roman" w:cs="Times New Roman"/>
          <w:color w:val="000000"/>
          <w:sz w:val="27"/>
          <w:szCs w:val="27"/>
        </w:rPr>
        <w:t xml:space="preserve">nor poverty </w:t>
      </w:r>
      <w:proofErr w:type="spellStart"/>
      <w:r w:rsidRPr="00656821">
        <w:rPr>
          <w:rFonts w:ascii="Times New Roman" w:eastAsia="Times New Roman" w:hAnsi="Times New Roman" w:cs="Times New Roman"/>
          <w:color w:val="000000"/>
          <w:sz w:val="27"/>
          <w:szCs w:val="27"/>
        </w:rPr>
        <w:t>poverty</w:t>
      </w:r>
      <w:proofErr w:type="spellEnd"/>
      <w:r w:rsidRPr="00656821">
        <w:rPr>
          <w:rFonts w:ascii="Times New Roman" w:eastAsia="Times New Roman" w:hAnsi="Times New Roman" w:cs="Times New Roman"/>
          <w:color w:val="000000"/>
          <w:sz w:val="27"/>
          <w:szCs w:val="27"/>
        </w:rPr>
        <w:t>, nor</w:t>
      </w:r>
      <w:proofErr w:type="gramEnd"/>
      <w:r w:rsidRPr="00656821">
        <w:rPr>
          <w:rFonts w:ascii="Times New Roman" w:eastAsia="Times New Roman" w:hAnsi="Times New Roman" w:cs="Times New Roman"/>
          <w:color w:val="000000"/>
          <w:sz w:val="27"/>
          <w:szCs w:val="27"/>
        </w:rPr>
        <w:t xml:space="preserve"> weakness </w:t>
      </w:r>
      <w:proofErr w:type="spellStart"/>
      <w:r w:rsidRPr="00656821">
        <w:rPr>
          <w:rFonts w:ascii="Times New Roman" w:eastAsia="Times New Roman" w:hAnsi="Times New Roman" w:cs="Times New Roman"/>
          <w:color w:val="000000"/>
          <w:sz w:val="27"/>
          <w:szCs w:val="27"/>
        </w:rPr>
        <w:t>weakness</w:t>
      </w:r>
      <w:proofErr w:type="spellEnd"/>
      <w:r w:rsidRPr="00656821">
        <w:rPr>
          <w:rFonts w:ascii="Times New Roman" w:eastAsia="Times New Roman" w:hAnsi="Times New Roman" w:cs="Times New Roman"/>
          <w:color w:val="000000"/>
          <w:sz w:val="27"/>
          <w:szCs w:val="27"/>
        </w:rPr>
        <w:t>. If you have built castles in the air, your work need not be lost; that is where they should be. Now put the foundations under them</w:t>
      </w:r>
      <w:r>
        <w:rPr>
          <w:rFonts w:ascii="Times New Roman" w:eastAsia="Times New Roman" w:hAnsi="Times New Roman" w:cs="Times New Roman"/>
          <w:color w:val="000000"/>
          <w:sz w:val="27"/>
          <w:szCs w:val="27"/>
        </w:rPr>
        <w:t>….</w:t>
      </w:r>
    </w:p>
    <w:p w:rsidR="00656821" w:rsidRPr="00656821" w:rsidRDefault="00656821" w:rsidP="006568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56821">
        <w:rPr>
          <w:rFonts w:ascii="Times New Roman" w:eastAsia="Times New Roman" w:hAnsi="Times New Roman" w:cs="Times New Roman"/>
          <w:color w:val="666666"/>
          <w:sz w:val="20"/>
          <w:szCs w:val="20"/>
        </w:rPr>
        <w:t xml:space="preserve"> [10]</w:t>
      </w:r>
      <w:bookmarkStart w:id="0" w:name="s1"/>
      <w:bookmarkEnd w:id="0"/>
      <w:r w:rsidRPr="00656821">
        <w:rPr>
          <w:rFonts w:ascii="Times New Roman" w:eastAsia="Times New Roman" w:hAnsi="Times New Roman" w:cs="Times New Roman"/>
          <w:color w:val="000000"/>
          <w:sz w:val="27"/>
          <w:szCs w:val="27"/>
        </w:rPr>
        <w:t xml:space="preserve">    Why should we be in such desperate haste to succeed and in such desperate enterprises? If a man does not keep pace with his companions, perhaps it is because he hears a different drummer. Let him step to the music which he hears, however measured or far away. It is not important that he should mature as soon as an apple tree or an oak. Shall he turn his spring into summer? If the condition of things which we were made for is not yet, what </w:t>
      </w:r>
      <w:proofErr w:type="gramStart"/>
      <w:r w:rsidRPr="00656821">
        <w:rPr>
          <w:rFonts w:ascii="Times New Roman" w:eastAsia="Times New Roman" w:hAnsi="Times New Roman" w:cs="Times New Roman"/>
          <w:color w:val="000000"/>
          <w:sz w:val="27"/>
          <w:szCs w:val="27"/>
        </w:rPr>
        <w:t>were any reality</w:t>
      </w:r>
      <w:proofErr w:type="gramEnd"/>
      <w:r w:rsidRPr="00656821">
        <w:rPr>
          <w:rFonts w:ascii="Times New Roman" w:eastAsia="Times New Roman" w:hAnsi="Times New Roman" w:cs="Times New Roman"/>
          <w:color w:val="000000"/>
          <w:sz w:val="27"/>
          <w:szCs w:val="27"/>
        </w:rPr>
        <w:t xml:space="preserve"> which we can substitute? We will not be shipwrecked on a vain reality. Shall we with pains erect a heaven of blue glass over ourselves, though when it is done we shall be sure to gaze still at the true ethereal heaven far above, as if the former were not</w:t>
      </w:r>
      <w:proofErr w:type="gramStart"/>
      <w:r w:rsidRPr="00656821">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w:t>
      </w:r>
      <w:proofErr w:type="gramEnd"/>
    </w:p>
    <w:p w:rsidR="00656821" w:rsidRPr="00656821" w:rsidRDefault="00656821" w:rsidP="006568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56821">
        <w:rPr>
          <w:rFonts w:ascii="Times New Roman" w:eastAsia="Times New Roman" w:hAnsi="Times New Roman" w:cs="Times New Roman"/>
          <w:color w:val="666666"/>
          <w:sz w:val="20"/>
          <w:szCs w:val="20"/>
        </w:rPr>
        <w:t xml:space="preserve"> [13]</w:t>
      </w:r>
      <w:r w:rsidRPr="00656821">
        <w:rPr>
          <w:rFonts w:ascii="Times New Roman" w:eastAsia="Times New Roman" w:hAnsi="Times New Roman" w:cs="Times New Roman"/>
          <w:color w:val="000000"/>
          <w:sz w:val="27"/>
          <w:szCs w:val="27"/>
        </w:rPr>
        <w:t xml:space="preserve">    However mean your life is, meet it and live it; do not shun it and call it hard names. It is not </w:t>
      </w:r>
      <w:proofErr w:type="gramStart"/>
      <w:r w:rsidRPr="00656821">
        <w:rPr>
          <w:rFonts w:ascii="Times New Roman" w:eastAsia="Times New Roman" w:hAnsi="Times New Roman" w:cs="Times New Roman"/>
          <w:color w:val="000000"/>
          <w:sz w:val="27"/>
          <w:szCs w:val="27"/>
        </w:rPr>
        <w:t>so</w:t>
      </w:r>
      <w:proofErr w:type="gramEnd"/>
      <w:r w:rsidRPr="00656821">
        <w:rPr>
          <w:rFonts w:ascii="Times New Roman" w:eastAsia="Times New Roman" w:hAnsi="Times New Roman" w:cs="Times New Roman"/>
          <w:color w:val="000000"/>
          <w:sz w:val="27"/>
          <w:szCs w:val="27"/>
        </w:rPr>
        <w:t xml:space="preserve"> bad as you are. It looks poorest when you are richest. The fault-finder will find faults even in paradise. Love your life, poor as it is. You may perhaps have some pleasant, thrilling, glorious hours, even in a poorhouse. The setting sun is reflected from the windows of the almshouse as brightly as from the rich man's abode; </w:t>
      </w:r>
      <w:r w:rsidRPr="00656821">
        <w:rPr>
          <w:rFonts w:ascii="Times New Roman" w:eastAsia="Times New Roman" w:hAnsi="Times New Roman" w:cs="Times New Roman"/>
          <w:color w:val="000000"/>
          <w:sz w:val="27"/>
          <w:szCs w:val="27"/>
        </w:rPr>
        <w:lastRenderedPageBreak/>
        <w:t>the snow melts before its door as early in the spring. I do not see but a quiet mind may live as contentedly there, and have as cheering thoughts, as in a palace. The town's poor seem to me often to live the most independent lives of any. Maybe they are simply great enough to receive without misgiving. Most think that they are above being supported by the town; but it oftener happens that they are not above supporting themselves by dishonest means, which should be more disreputable. Cultivate poverty like a garden herb, like sage. Do not trouble yourself much to get new things, whether clothes or friends. Turn the old; return to them. Things do not change; we change. Sell your clothes and keep your thoughts. God will see that you do not want society. If I were confined to a corner of a garret all my days, like a spider, the world would be just as large to me while I had my thoughts about me. </w:t>
      </w:r>
      <w:bookmarkStart w:id="1" w:name="18"/>
      <w:bookmarkEnd w:id="1"/>
      <w:r w:rsidRPr="00656821">
        <w:rPr>
          <w:rFonts w:ascii="Times New Roman" w:eastAsia="Times New Roman" w:hAnsi="Times New Roman" w:cs="Times New Roman"/>
          <w:color w:val="000000"/>
          <w:sz w:val="27"/>
          <w:szCs w:val="27"/>
        </w:rPr>
        <w:t>The philosopher</w:t>
      </w:r>
      <w:r w:rsidRPr="00656821">
        <w:rPr>
          <w:rFonts w:ascii="Times New Roman" w:eastAsia="Times New Roman" w:hAnsi="Times New Roman" w:cs="Times New Roman"/>
          <w:color w:val="000000"/>
          <w:sz w:val="20"/>
          <w:szCs w:val="20"/>
        </w:rPr>
        <w:t> </w:t>
      </w:r>
      <w:hyperlink r:id="rId5" w:anchor="notes2" w:history="1">
        <w:r w:rsidRPr="00656821">
          <w:rPr>
            <w:rFonts w:ascii="Times New Roman" w:eastAsia="Times New Roman" w:hAnsi="Times New Roman" w:cs="Times New Roman"/>
            <w:color w:val="0000FF"/>
            <w:sz w:val="20"/>
            <w:szCs w:val="20"/>
            <w:u w:val="single"/>
          </w:rPr>
          <w:t>(19)</w:t>
        </w:r>
      </w:hyperlink>
      <w:r w:rsidRPr="00656821">
        <w:rPr>
          <w:rFonts w:ascii="Times New Roman" w:eastAsia="Times New Roman" w:hAnsi="Times New Roman" w:cs="Times New Roman"/>
          <w:color w:val="000000"/>
          <w:sz w:val="27"/>
          <w:szCs w:val="27"/>
        </w:rPr>
        <w:t> said: "From an army of three divisions one can take away its general, and put it in disorder; from the man the most abject and vulgar one cannot take away his thought." Do not seek so anxiously to be developed, to subject yourself to many influences to be played on; it is all dissipation. Humility like darkness reveals the heavenly lights. </w:t>
      </w:r>
      <w:bookmarkStart w:id="2" w:name="19"/>
      <w:bookmarkEnd w:id="2"/>
      <w:r w:rsidRPr="00656821">
        <w:rPr>
          <w:rFonts w:ascii="Times New Roman" w:eastAsia="Times New Roman" w:hAnsi="Times New Roman" w:cs="Times New Roman"/>
          <w:color w:val="000000"/>
          <w:sz w:val="27"/>
          <w:szCs w:val="27"/>
        </w:rPr>
        <w:t xml:space="preserve">The shadows of poverty and meanness gather around us, "and lo! </w:t>
      </w:r>
      <w:proofErr w:type="gramStart"/>
      <w:r w:rsidRPr="00656821">
        <w:rPr>
          <w:rFonts w:ascii="Times New Roman" w:eastAsia="Times New Roman" w:hAnsi="Times New Roman" w:cs="Times New Roman"/>
          <w:color w:val="000000"/>
          <w:sz w:val="27"/>
          <w:szCs w:val="27"/>
        </w:rPr>
        <w:t>creation</w:t>
      </w:r>
      <w:proofErr w:type="gramEnd"/>
      <w:r w:rsidRPr="00656821">
        <w:rPr>
          <w:rFonts w:ascii="Times New Roman" w:eastAsia="Times New Roman" w:hAnsi="Times New Roman" w:cs="Times New Roman"/>
          <w:color w:val="000000"/>
          <w:sz w:val="27"/>
          <w:szCs w:val="27"/>
        </w:rPr>
        <w:t xml:space="preserve"> widens to our view."</w:t>
      </w:r>
      <w:hyperlink r:id="rId6" w:anchor="notes2" w:history="1">
        <w:r w:rsidRPr="00656821">
          <w:rPr>
            <w:rFonts w:ascii="Times New Roman" w:eastAsia="Times New Roman" w:hAnsi="Times New Roman" w:cs="Times New Roman"/>
            <w:color w:val="0000FF"/>
            <w:sz w:val="20"/>
            <w:szCs w:val="20"/>
            <w:u w:val="single"/>
          </w:rPr>
          <w:t>(20)</w:t>
        </w:r>
      </w:hyperlink>
      <w:bookmarkStart w:id="3" w:name="20"/>
      <w:bookmarkEnd w:id="3"/>
      <w:r w:rsidRPr="00656821">
        <w:rPr>
          <w:rFonts w:ascii="Times New Roman" w:eastAsia="Times New Roman" w:hAnsi="Times New Roman" w:cs="Times New Roman"/>
          <w:color w:val="000000"/>
          <w:sz w:val="27"/>
          <w:szCs w:val="27"/>
        </w:rPr>
        <w:t> We are often reminded that if there were bestowed on us the wealth of Croesus</w:t>
      </w:r>
      <w:proofErr w:type="gramStart"/>
      <w:r w:rsidRPr="00656821">
        <w:rPr>
          <w:rFonts w:ascii="Times New Roman" w:eastAsia="Times New Roman" w:hAnsi="Times New Roman" w:cs="Times New Roman"/>
          <w:color w:val="000000"/>
          <w:sz w:val="27"/>
          <w:szCs w:val="27"/>
        </w:rPr>
        <w:t>,</w:t>
      </w:r>
      <w:proofErr w:type="gramEnd"/>
      <w:r w:rsidRPr="00656821">
        <w:rPr>
          <w:rFonts w:ascii="Times New Roman" w:eastAsia="Times New Roman" w:hAnsi="Times New Roman" w:cs="Times New Roman"/>
          <w:color w:val="000000"/>
          <w:sz w:val="20"/>
          <w:szCs w:val="20"/>
        </w:rPr>
        <w:fldChar w:fldCharType="begin"/>
      </w:r>
      <w:r w:rsidRPr="00656821">
        <w:rPr>
          <w:rFonts w:ascii="Times New Roman" w:eastAsia="Times New Roman" w:hAnsi="Times New Roman" w:cs="Times New Roman"/>
          <w:color w:val="000000"/>
          <w:sz w:val="20"/>
          <w:szCs w:val="20"/>
        </w:rPr>
        <w:instrText xml:space="preserve"> HYPERLINK "http://thoreau.eserver.org/walden18.html" \l "notes2" </w:instrText>
      </w:r>
      <w:r w:rsidRPr="00656821">
        <w:rPr>
          <w:rFonts w:ascii="Times New Roman" w:eastAsia="Times New Roman" w:hAnsi="Times New Roman" w:cs="Times New Roman"/>
          <w:color w:val="000000"/>
          <w:sz w:val="20"/>
          <w:szCs w:val="20"/>
        </w:rPr>
        <w:fldChar w:fldCharType="separate"/>
      </w:r>
      <w:r w:rsidRPr="00656821">
        <w:rPr>
          <w:rFonts w:ascii="Times New Roman" w:eastAsia="Times New Roman" w:hAnsi="Times New Roman" w:cs="Times New Roman"/>
          <w:color w:val="0000FF"/>
          <w:sz w:val="20"/>
          <w:szCs w:val="20"/>
          <w:u w:val="single"/>
        </w:rPr>
        <w:t>(21)</w:t>
      </w:r>
      <w:r w:rsidRPr="00656821">
        <w:rPr>
          <w:rFonts w:ascii="Times New Roman" w:eastAsia="Times New Roman" w:hAnsi="Times New Roman" w:cs="Times New Roman"/>
          <w:color w:val="000000"/>
          <w:sz w:val="20"/>
          <w:szCs w:val="20"/>
        </w:rPr>
        <w:fldChar w:fldCharType="end"/>
      </w:r>
      <w:r w:rsidRPr="00656821">
        <w:rPr>
          <w:rFonts w:ascii="Times New Roman" w:eastAsia="Times New Roman" w:hAnsi="Times New Roman" w:cs="Times New Roman"/>
          <w:color w:val="000000"/>
          <w:sz w:val="27"/>
          <w:szCs w:val="27"/>
        </w:rPr>
        <w:t> our aims must still be the same, and our means essentially the same. Moreover, if you are restricted in your range by poverty, if you cannot buy books and newspapers, for instance, you are but confined to the most significant and vital experiences; you are compelled to deal with the material which yields the most sugar and the most starch. It is life near the bone where it is sweetest. You are defended from being a trifler. No man loses ever on a lower level by magnanimity on a higher. Superfluous wealth can buy superfluities only. Money is not required to buy one necessary of the soul</w:t>
      </w:r>
      <w:r>
        <w:rPr>
          <w:rFonts w:ascii="Times New Roman" w:eastAsia="Times New Roman" w:hAnsi="Times New Roman" w:cs="Times New Roman"/>
          <w:color w:val="000000"/>
          <w:sz w:val="27"/>
          <w:szCs w:val="27"/>
        </w:rPr>
        <w:t>…</w:t>
      </w:r>
    </w:p>
    <w:p w:rsidR="00656821" w:rsidRPr="00656821" w:rsidRDefault="00656821" w:rsidP="006568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4" w:name="21"/>
      <w:bookmarkStart w:id="5" w:name="_GoBack"/>
      <w:bookmarkEnd w:id="4"/>
      <w:bookmarkEnd w:id="5"/>
      <w:r w:rsidRPr="00656821">
        <w:rPr>
          <w:rFonts w:ascii="Times New Roman" w:eastAsia="Times New Roman" w:hAnsi="Times New Roman" w:cs="Times New Roman"/>
          <w:color w:val="666666"/>
          <w:sz w:val="20"/>
          <w:szCs w:val="20"/>
        </w:rPr>
        <w:t xml:space="preserve"> [18]</w:t>
      </w:r>
      <w:r w:rsidRPr="00656821">
        <w:rPr>
          <w:rFonts w:ascii="Times New Roman" w:eastAsia="Times New Roman" w:hAnsi="Times New Roman" w:cs="Times New Roman"/>
          <w:color w:val="000000"/>
          <w:sz w:val="27"/>
          <w:szCs w:val="27"/>
        </w:rPr>
        <w:t xml:space="preserve">    The life in us is like the water in the river. It may rise this year higher than man has ever known it, and flood the parched uplands; even this may be the eventful year, which will drown out all our muskrats. It was not always dry land where we dwell. I see far inland the banks which the stream anciently washed, before science began to record its freshets. </w:t>
      </w:r>
      <w:proofErr w:type="spellStart"/>
      <w:r w:rsidRPr="00656821">
        <w:rPr>
          <w:rFonts w:ascii="Times New Roman" w:eastAsia="Times New Roman" w:hAnsi="Times New Roman" w:cs="Times New Roman"/>
          <w:color w:val="000000"/>
          <w:sz w:val="27"/>
          <w:szCs w:val="27"/>
        </w:rPr>
        <w:t>Every one</w:t>
      </w:r>
      <w:proofErr w:type="spellEnd"/>
      <w:r w:rsidRPr="00656821">
        <w:rPr>
          <w:rFonts w:ascii="Times New Roman" w:eastAsia="Times New Roman" w:hAnsi="Times New Roman" w:cs="Times New Roman"/>
          <w:color w:val="000000"/>
          <w:sz w:val="27"/>
          <w:szCs w:val="27"/>
        </w:rPr>
        <w:t xml:space="preserve"> has heard the story which has gone the rounds of New England, of a strong and beautiful bug which came out of the dry leaf of an old table of apple-tree wood, which had stood in a farmer's kitchen for sixty years, first in Connecticut, and afterward in Massachusetts — from an egg deposited in the living tree many years earlier still, as appeared by counting the annual layers beyond it; which was heard gnawing out for several weeks, hatched perchance by the heat of an urn. Who does not feel his faith in a resurrection and immortality strengthened by hearing of this? Who knows what beautiful and winged life, whose egg has been buried for ages under many concentric layers of woodenness in the dead dry life of society, deposited at first in the </w:t>
      </w:r>
      <w:proofErr w:type="spellStart"/>
      <w:r w:rsidRPr="00656821">
        <w:rPr>
          <w:rFonts w:ascii="Times New Roman" w:eastAsia="Times New Roman" w:hAnsi="Times New Roman" w:cs="Times New Roman"/>
          <w:color w:val="000000"/>
          <w:sz w:val="27"/>
          <w:szCs w:val="27"/>
        </w:rPr>
        <w:t>alburnum</w:t>
      </w:r>
      <w:proofErr w:type="spellEnd"/>
      <w:r w:rsidRPr="00656821">
        <w:rPr>
          <w:rFonts w:ascii="Times New Roman" w:eastAsia="Times New Roman" w:hAnsi="Times New Roman" w:cs="Times New Roman"/>
          <w:color w:val="000000"/>
          <w:sz w:val="27"/>
          <w:szCs w:val="27"/>
        </w:rPr>
        <w:t xml:space="preserve"> of the green and living tree, which has been gradually converted into the semblance of its well-seasoned tomb — heard perchance gnawing out now for years by the astonished family of man, as they sat round the </w:t>
      </w:r>
      <w:r w:rsidRPr="00656821">
        <w:rPr>
          <w:rFonts w:ascii="Times New Roman" w:eastAsia="Times New Roman" w:hAnsi="Times New Roman" w:cs="Times New Roman"/>
          <w:color w:val="000000"/>
          <w:sz w:val="27"/>
          <w:szCs w:val="27"/>
        </w:rPr>
        <w:lastRenderedPageBreak/>
        <w:t xml:space="preserve">festive board — may unexpectedly come forth from amidst society's most trivial and </w:t>
      </w:r>
      <w:proofErr w:type="spellStart"/>
      <w:r w:rsidRPr="00656821">
        <w:rPr>
          <w:rFonts w:ascii="Times New Roman" w:eastAsia="Times New Roman" w:hAnsi="Times New Roman" w:cs="Times New Roman"/>
          <w:color w:val="000000"/>
          <w:sz w:val="27"/>
          <w:szCs w:val="27"/>
        </w:rPr>
        <w:t>handselled</w:t>
      </w:r>
      <w:proofErr w:type="spellEnd"/>
      <w:r w:rsidRPr="00656821">
        <w:rPr>
          <w:rFonts w:ascii="Times New Roman" w:eastAsia="Times New Roman" w:hAnsi="Times New Roman" w:cs="Times New Roman"/>
          <w:color w:val="000000"/>
          <w:sz w:val="27"/>
          <w:szCs w:val="27"/>
        </w:rPr>
        <w:t xml:space="preserve"> furniture, to enjoy its perfect summer life at last! </w:t>
      </w:r>
      <w:bookmarkStart w:id="6" w:name="25"/>
      <w:bookmarkEnd w:id="6"/>
    </w:p>
    <w:p w:rsidR="00656821" w:rsidRPr="00656821" w:rsidRDefault="00656821" w:rsidP="0065682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56821">
        <w:rPr>
          <w:rFonts w:ascii="Times New Roman" w:eastAsia="Times New Roman" w:hAnsi="Times New Roman" w:cs="Times New Roman"/>
          <w:color w:val="666666"/>
          <w:sz w:val="20"/>
          <w:szCs w:val="20"/>
        </w:rPr>
        <w:t>[19]</w:t>
      </w:r>
      <w:r w:rsidRPr="00656821">
        <w:rPr>
          <w:rFonts w:ascii="Times New Roman" w:eastAsia="Times New Roman" w:hAnsi="Times New Roman" w:cs="Times New Roman"/>
          <w:color w:val="000000"/>
          <w:sz w:val="27"/>
          <w:szCs w:val="27"/>
        </w:rPr>
        <w:t>    I do not say that John or Jonathan</w:t>
      </w:r>
      <w:r w:rsidRPr="00656821">
        <w:rPr>
          <w:rFonts w:ascii="Times New Roman" w:eastAsia="Times New Roman" w:hAnsi="Times New Roman" w:cs="Times New Roman"/>
          <w:color w:val="000000"/>
          <w:sz w:val="15"/>
          <w:szCs w:val="15"/>
        </w:rPr>
        <w:t> </w:t>
      </w:r>
      <w:hyperlink r:id="rId7" w:anchor="notes2" w:history="1">
        <w:r w:rsidRPr="00656821">
          <w:rPr>
            <w:rFonts w:ascii="Times New Roman" w:eastAsia="Times New Roman" w:hAnsi="Times New Roman" w:cs="Times New Roman"/>
            <w:color w:val="0000FF"/>
            <w:sz w:val="20"/>
            <w:szCs w:val="20"/>
            <w:u w:val="single"/>
          </w:rPr>
          <w:t>(26)</w:t>
        </w:r>
      </w:hyperlink>
      <w:r w:rsidRPr="00656821">
        <w:rPr>
          <w:rFonts w:ascii="Times New Roman" w:eastAsia="Times New Roman" w:hAnsi="Times New Roman" w:cs="Times New Roman"/>
          <w:color w:val="000000"/>
          <w:sz w:val="27"/>
          <w:szCs w:val="27"/>
        </w:rPr>
        <w:t xml:space="preserve"> will realize all this; but such is the character of that morrow which mere lapse of time can never make to dawn. The light which puts out our eyes is darkness to us. </w:t>
      </w:r>
      <w:proofErr w:type="gramStart"/>
      <w:r w:rsidRPr="00656821">
        <w:rPr>
          <w:rFonts w:ascii="Times New Roman" w:eastAsia="Times New Roman" w:hAnsi="Times New Roman" w:cs="Times New Roman"/>
          <w:color w:val="000000"/>
          <w:sz w:val="27"/>
          <w:szCs w:val="27"/>
        </w:rPr>
        <w:t>Only that day dawns to which we are awake.</w:t>
      </w:r>
      <w:proofErr w:type="gramEnd"/>
      <w:r w:rsidRPr="00656821">
        <w:rPr>
          <w:rFonts w:ascii="Times New Roman" w:eastAsia="Times New Roman" w:hAnsi="Times New Roman" w:cs="Times New Roman"/>
          <w:color w:val="000000"/>
          <w:sz w:val="27"/>
          <w:szCs w:val="27"/>
        </w:rPr>
        <w:t xml:space="preserve"> There is more day to dawn. The sun is but a morning star.</w:t>
      </w:r>
    </w:p>
    <w:p w:rsidR="00CF7ACD" w:rsidRDefault="00CF7ACD"/>
    <w:sectPr w:rsidR="00CF7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2F"/>
    <w:rsid w:val="0027422F"/>
    <w:rsid w:val="00656821"/>
    <w:rsid w:val="00CF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8644">
      <w:bodyDiv w:val="1"/>
      <w:marLeft w:val="0"/>
      <w:marRight w:val="0"/>
      <w:marTop w:val="0"/>
      <w:marBottom w:val="0"/>
      <w:divBdr>
        <w:top w:val="none" w:sz="0" w:space="0" w:color="auto"/>
        <w:left w:val="none" w:sz="0" w:space="0" w:color="auto"/>
        <w:bottom w:val="none" w:sz="0" w:space="0" w:color="auto"/>
        <w:right w:val="none" w:sz="0" w:space="0" w:color="auto"/>
      </w:divBdr>
      <w:divsChild>
        <w:div w:id="1205364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oreau.eserver.org/walden1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oreau.eserver.org/walden18.html" TargetMode="External"/><Relationship Id="rId5" Type="http://schemas.openxmlformats.org/officeDocument/2006/relationships/hyperlink" Target="http://thoreau.eserver.org/walden1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2014-08-27T19:14:00Z</dcterms:created>
  <dcterms:modified xsi:type="dcterms:W3CDTF">2014-08-27T19:14:00Z</dcterms:modified>
</cp:coreProperties>
</file>