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F2" w:rsidRDefault="000B58F2">
      <w:pPr>
        <w:rPr>
          <w:rFonts w:ascii="Times New Roman" w:hAnsi="Times New Roman"/>
          <w:b/>
          <w:sz w:val="24"/>
          <w:szCs w:val="24"/>
        </w:rPr>
      </w:pPr>
      <w:r w:rsidRPr="00D25DB0">
        <w:rPr>
          <w:rFonts w:ascii="Times New Roman" w:hAnsi="Times New Roman"/>
          <w:b/>
          <w:sz w:val="24"/>
          <w:szCs w:val="24"/>
        </w:rPr>
        <w:t>Grammar Lesson 2: Hyphens, Colons, and Semicolons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0B58F2" w:rsidRPr="00D25DB0" w:rsidRDefault="000B58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Gingrich 10H and AP Lang</w:t>
      </w:r>
    </w:p>
    <w:p w:rsidR="000B58F2" w:rsidRPr="0036177C" w:rsidRDefault="000B58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Notes taken from </w:t>
      </w:r>
      <w:r w:rsidRPr="0036177C">
        <w:rPr>
          <w:rFonts w:ascii="Times New Roman" w:hAnsi="Times New Roman"/>
          <w:sz w:val="24"/>
          <w:szCs w:val="24"/>
        </w:rPr>
        <w:t xml:space="preserve">http://owl.english.purdue.edu/owl/resource/576/01/r </w:t>
      </w:r>
    </w:p>
    <w:p w:rsidR="000B58F2" w:rsidRPr="0036177C" w:rsidRDefault="000B58F2">
      <w:pPr>
        <w:rPr>
          <w:rFonts w:ascii="Times New Roman" w:hAnsi="Times New Roman"/>
          <w:b/>
          <w:sz w:val="24"/>
          <w:szCs w:val="24"/>
        </w:rPr>
      </w:pPr>
      <w:r w:rsidRPr="0036177C">
        <w:rPr>
          <w:rFonts w:ascii="Times New Roman" w:hAnsi="Times New Roman"/>
          <w:b/>
          <w:sz w:val="24"/>
          <w:szCs w:val="24"/>
        </w:rPr>
        <w:t>Hyphens</w:t>
      </w:r>
    </w:p>
    <w:p w:rsidR="000B58F2" w:rsidRPr="0036177C" w:rsidRDefault="000B58F2" w:rsidP="0036177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6177C">
        <w:rPr>
          <w:rFonts w:ascii="Times New Roman" w:hAnsi="Times New Roman"/>
          <w:color w:val="000000"/>
          <w:sz w:val="24"/>
          <w:szCs w:val="24"/>
        </w:rPr>
        <w:t>Two words brought together as a compound may be written separately, written as one word, or connected by hyphens. For example, three modern dictionaries all have the same listings for the following compounds:</w:t>
      </w:r>
    </w:p>
    <w:p w:rsidR="000B58F2" w:rsidRPr="0036177C" w:rsidRDefault="000B58F2" w:rsidP="0036177C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36177C">
        <w:rPr>
          <w:rFonts w:ascii="Times New Roman" w:hAnsi="Times New Roman"/>
          <w:color w:val="000000"/>
          <w:sz w:val="24"/>
          <w:szCs w:val="24"/>
        </w:rPr>
        <w:t>hair stylist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36177C">
        <w:rPr>
          <w:rFonts w:ascii="Times New Roman" w:hAnsi="Times New Roman"/>
          <w:color w:val="000000"/>
          <w:sz w:val="24"/>
          <w:szCs w:val="24"/>
        </w:rPr>
        <w:t>hairsplitter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6177C">
        <w:rPr>
          <w:rFonts w:ascii="Times New Roman" w:hAnsi="Times New Roman"/>
          <w:color w:val="000000"/>
          <w:sz w:val="24"/>
          <w:szCs w:val="24"/>
        </w:rPr>
        <w:t>hair-raiser</w:t>
      </w:r>
    </w:p>
    <w:p w:rsidR="000B58F2" w:rsidRPr="0036177C" w:rsidRDefault="000B58F2" w:rsidP="0036177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6177C">
        <w:rPr>
          <w:rFonts w:ascii="Times New Roman" w:hAnsi="Times New Roman"/>
          <w:color w:val="000000"/>
          <w:sz w:val="24"/>
          <w:szCs w:val="24"/>
        </w:rPr>
        <w:t>Another modern dictionary, however, lists hairstylist, not hair stylist. Compounding is obviously in a state of flux, and authorities do not always agree in all cases, but the uses of the hyphen offered here are generally agreed upon.</w:t>
      </w:r>
    </w:p>
    <w:p w:rsidR="000B58F2" w:rsidRPr="0036177C" w:rsidRDefault="000B58F2" w:rsidP="0036177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6177C">
        <w:rPr>
          <w:rFonts w:ascii="Times New Roman" w:hAnsi="Times New Roman"/>
          <w:color w:val="000000"/>
          <w:sz w:val="24"/>
          <w:szCs w:val="24"/>
        </w:rPr>
        <w:t xml:space="preserve">Use a hyphen to join two or more words serving as a single adjective before a noun: </w:t>
      </w:r>
    </w:p>
    <w:p w:rsidR="000B58F2" w:rsidRPr="0036177C" w:rsidRDefault="000B58F2" w:rsidP="0036177C">
      <w:pPr>
        <w:spacing w:before="100" w:beforeAutospacing="1" w:after="100" w:afterAutospacing="1" w:line="480" w:lineRule="auto"/>
        <w:rPr>
          <w:rFonts w:ascii="Times New Roman" w:hAnsi="Times New Roman"/>
          <w:color w:val="000000"/>
          <w:sz w:val="24"/>
          <w:szCs w:val="24"/>
        </w:rPr>
      </w:pPr>
      <w:r w:rsidRPr="0036177C">
        <w:rPr>
          <w:rFonts w:ascii="Times New Roman" w:hAnsi="Times New Roman"/>
          <w:color w:val="000000"/>
          <w:sz w:val="24"/>
          <w:szCs w:val="24"/>
        </w:rPr>
        <w:t>a one-way street</w:t>
      </w:r>
      <w:r w:rsidRPr="0036177C">
        <w:rPr>
          <w:rFonts w:ascii="Times New Roman" w:hAnsi="Times New Roman"/>
          <w:color w:val="000000"/>
          <w:sz w:val="24"/>
          <w:szCs w:val="24"/>
        </w:rPr>
        <w:br/>
        <w:t>chocolate-covered peanuts</w:t>
      </w:r>
      <w:r w:rsidRPr="0036177C">
        <w:rPr>
          <w:rFonts w:ascii="Times New Roman" w:hAnsi="Times New Roman"/>
          <w:color w:val="000000"/>
          <w:sz w:val="24"/>
          <w:szCs w:val="24"/>
        </w:rPr>
        <w:br/>
        <w:t>well-known author</w:t>
      </w:r>
    </w:p>
    <w:p w:rsidR="000B58F2" w:rsidRPr="0036177C" w:rsidRDefault="000B58F2" w:rsidP="0036177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6177C">
        <w:rPr>
          <w:rFonts w:ascii="Times New Roman" w:hAnsi="Times New Roman"/>
          <w:color w:val="000000"/>
          <w:sz w:val="24"/>
          <w:szCs w:val="24"/>
        </w:rPr>
        <w:t xml:space="preserve">Use a hyphen with compound numbers: </w:t>
      </w:r>
    </w:p>
    <w:p w:rsidR="000B58F2" w:rsidRPr="0036177C" w:rsidRDefault="000B58F2" w:rsidP="0036177C">
      <w:pPr>
        <w:spacing w:before="100" w:beforeAutospacing="1" w:after="100" w:afterAutospacing="1" w:line="480" w:lineRule="auto"/>
        <w:rPr>
          <w:rFonts w:ascii="Times New Roman" w:hAnsi="Times New Roman"/>
          <w:color w:val="000000"/>
          <w:sz w:val="24"/>
          <w:szCs w:val="24"/>
        </w:rPr>
      </w:pPr>
      <w:r w:rsidRPr="0036177C">
        <w:rPr>
          <w:rFonts w:ascii="Times New Roman" w:hAnsi="Times New Roman"/>
          <w:color w:val="000000"/>
          <w:sz w:val="24"/>
          <w:szCs w:val="24"/>
        </w:rPr>
        <w:t>forty-six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36177C">
        <w:rPr>
          <w:rFonts w:ascii="Times New Roman" w:hAnsi="Times New Roman"/>
          <w:color w:val="000000"/>
          <w:sz w:val="24"/>
          <w:szCs w:val="24"/>
        </w:rPr>
        <w:t>sixty-three</w:t>
      </w:r>
      <w:r w:rsidRPr="0036177C">
        <w:rPr>
          <w:rFonts w:ascii="Times New Roman" w:hAnsi="Times New Roman"/>
          <w:color w:val="000000"/>
          <w:sz w:val="24"/>
          <w:szCs w:val="24"/>
        </w:rPr>
        <w:br/>
        <w:t>Our much-loved teacher was sixty-three years old.</w:t>
      </w:r>
    </w:p>
    <w:p w:rsidR="000B58F2" w:rsidRPr="0036177C" w:rsidRDefault="000B58F2" w:rsidP="0036177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6177C">
        <w:rPr>
          <w:rFonts w:ascii="Times New Roman" w:hAnsi="Times New Roman"/>
          <w:color w:val="000000"/>
          <w:sz w:val="24"/>
          <w:szCs w:val="24"/>
        </w:rPr>
        <w:t xml:space="preserve">Use a hyphen to avoid confusion or an awkward combination of letters: </w:t>
      </w:r>
    </w:p>
    <w:p w:rsidR="000B58F2" w:rsidRPr="0036177C" w:rsidRDefault="000B58F2" w:rsidP="0036177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6177C">
        <w:rPr>
          <w:rFonts w:ascii="Times New Roman" w:hAnsi="Times New Roman"/>
          <w:color w:val="000000"/>
          <w:sz w:val="24"/>
          <w:szCs w:val="24"/>
        </w:rPr>
        <w:t>re-sign a petition (vs. resign from a job)</w:t>
      </w:r>
      <w:r w:rsidRPr="0036177C">
        <w:rPr>
          <w:rFonts w:ascii="Times New Roman" w:hAnsi="Times New Roman"/>
          <w:color w:val="000000"/>
          <w:sz w:val="24"/>
          <w:szCs w:val="24"/>
        </w:rPr>
        <w:br/>
        <w:t>semi-independent (but semiconscious)</w:t>
      </w:r>
      <w:r w:rsidRPr="0036177C">
        <w:rPr>
          <w:rFonts w:ascii="Times New Roman" w:hAnsi="Times New Roman"/>
          <w:color w:val="000000"/>
          <w:sz w:val="24"/>
          <w:szCs w:val="24"/>
        </w:rPr>
        <w:br/>
        <w:t xml:space="preserve">shell-like (but childlikeUse a hyphen with the prefixes ex- (meaning former), self-, all-; with the suffix -elect; between a prefix and a capitalized word; and with figures or letters: </w:t>
      </w:r>
    </w:p>
    <w:p w:rsidR="000B58F2" w:rsidRDefault="000B58F2" w:rsidP="0036177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6177C">
        <w:rPr>
          <w:rFonts w:ascii="Times New Roman" w:hAnsi="Times New Roman"/>
          <w:color w:val="000000"/>
          <w:sz w:val="24"/>
          <w:szCs w:val="24"/>
        </w:rPr>
        <w:t>ex-husband</w:t>
      </w:r>
      <w:r w:rsidRPr="0036177C">
        <w:rPr>
          <w:rFonts w:ascii="Times New Roman" w:hAnsi="Times New Roman"/>
          <w:color w:val="000000"/>
          <w:sz w:val="24"/>
          <w:szCs w:val="24"/>
        </w:rPr>
        <w:br/>
        <w:t>self-assured</w:t>
      </w:r>
      <w:r w:rsidRPr="0036177C">
        <w:rPr>
          <w:rFonts w:ascii="Times New Roman" w:hAnsi="Times New Roman"/>
          <w:color w:val="000000"/>
          <w:sz w:val="24"/>
          <w:szCs w:val="24"/>
        </w:rPr>
        <w:br/>
        <w:t>mid-September</w:t>
      </w:r>
      <w:r w:rsidRPr="0036177C">
        <w:rPr>
          <w:rFonts w:ascii="Times New Roman" w:hAnsi="Times New Roman"/>
          <w:color w:val="000000"/>
          <w:sz w:val="24"/>
          <w:szCs w:val="24"/>
        </w:rPr>
        <w:br/>
        <w:t>all-inclusive</w:t>
      </w:r>
      <w:r w:rsidRPr="0036177C">
        <w:rPr>
          <w:rFonts w:ascii="Times New Roman" w:hAnsi="Times New Roman"/>
          <w:color w:val="000000"/>
          <w:sz w:val="24"/>
          <w:szCs w:val="24"/>
        </w:rPr>
        <w:br/>
        <w:t>mayor-elect</w:t>
      </w:r>
      <w:r w:rsidRPr="0036177C">
        <w:rPr>
          <w:rFonts w:ascii="Times New Roman" w:hAnsi="Times New Roman"/>
          <w:color w:val="000000"/>
          <w:sz w:val="24"/>
          <w:szCs w:val="24"/>
        </w:rPr>
        <w:br/>
        <w:t>anti-American</w:t>
      </w:r>
      <w:r w:rsidRPr="0036177C">
        <w:rPr>
          <w:rFonts w:ascii="Times New Roman" w:hAnsi="Times New Roman"/>
          <w:color w:val="000000"/>
          <w:sz w:val="24"/>
          <w:szCs w:val="24"/>
        </w:rPr>
        <w:br/>
        <w:t>T-shirt</w:t>
      </w:r>
      <w:r w:rsidRPr="0036177C">
        <w:rPr>
          <w:rFonts w:ascii="Times New Roman" w:hAnsi="Times New Roman"/>
          <w:color w:val="000000"/>
          <w:sz w:val="24"/>
          <w:szCs w:val="24"/>
        </w:rPr>
        <w:br/>
        <w:t>pre-Civil War</w:t>
      </w:r>
      <w:r w:rsidRPr="0036177C">
        <w:rPr>
          <w:rFonts w:ascii="Times New Roman" w:hAnsi="Times New Roman"/>
          <w:color w:val="000000"/>
          <w:sz w:val="24"/>
          <w:szCs w:val="24"/>
        </w:rPr>
        <w:br/>
        <w:t>mid-1980s</w:t>
      </w:r>
    </w:p>
    <w:p w:rsidR="000B58F2" w:rsidRPr="0036177C" w:rsidRDefault="000B58F2" w:rsidP="0036177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6177C">
        <w:rPr>
          <w:rFonts w:ascii="Times New Roman" w:hAnsi="Times New Roman"/>
          <w:color w:val="000000"/>
          <w:sz w:val="24"/>
          <w:szCs w:val="24"/>
        </w:rPr>
        <w:t xml:space="preserve">Use a hyphen to divide words at the end of a line if necessary, and make the break only between syllables: </w:t>
      </w:r>
    </w:p>
    <w:p w:rsidR="000B58F2" w:rsidRPr="0036177C" w:rsidRDefault="000B58F2" w:rsidP="0036177C">
      <w:pPr>
        <w:spacing w:before="100" w:beforeAutospacing="1" w:after="100" w:afterAutospacing="1" w:line="480" w:lineRule="auto"/>
        <w:rPr>
          <w:rFonts w:ascii="Times New Roman" w:hAnsi="Times New Roman"/>
          <w:color w:val="000000"/>
          <w:sz w:val="24"/>
          <w:szCs w:val="24"/>
        </w:rPr>
      </w:pPr>
      <w:r w:rsidRPr="0036177C">
        <w:rPr>
          <w:rFonts w:ascii="Times New Roman" w:hAnsi="Times New Roman"/>
          <w:color w:val="000000"/>
          <w:sz w:val="24"/>
          <w:szCs w:val="24"/>
        </w:rPr>
        <w:t>pref-er-ence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36177C">
        <w:rPr>
          <w:rFonts w:ascii="Times New Roman" w:hAnsi="Times New Roman"/>
          <w:color w:val="000000"/>
          <w:sz w:val="24"/>
          <w:szCs w:val="24"/>
        </w:rPr>
        <w:t>sell-ing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36177C">
        <w:rPr>
          <w:rFonts w:ascii="Times New Roman" w:hAnsi="Times New Roman"/>
          <w:color w:val="000000"/>
          <w:sz w:val="24"/>
          <w:szCs w:val="24"/>
        </w:rPr>
        <w:t>in-di-vid-u-al-ist</w:t>
      </w:r>
    </w:p>
    <w:p w:rsidR="000B58F2" w:rsidRPr="0036177C" w:rsidRDefault="000B58F2" w:rsidP="0036177C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36177C">
        <w:rPr>
          <w:rFonts w:ascii="Times New Roman" w:hAnsi="Times New Roman"/>
          <w:color w:val="000000"/>
          <w:sz w:val="24"/>
          <w:szCs w:val="24"/>
        </w:rPr>
        <w:t xml:space="preserve">For line breaks, divide already-hyphenated words only at the hyphen: </w:t>
      </w:r>
    </w:p>
    <w:p w:rsidR="000B58F2" w:rsidRDefault="000B58F2" w:rsidP="0036177C">
      <w:pPr>
        <w:spacing w:before="100" w:beforeAutospacing="1" w:after="100" w:afterAutospacing="1" w:line="480" w:lineRule="auto"/>
        <w:rPr>
          <w:rFonts w:ascii="Times New Roman" w:hAnsi="Times New Roman"/>
          <w:color w:val="000000"/>
          <w:sz w:val="24"/>
          <w:szCs w:val="24"/>
        </w:rPr>
      </w:pPr>
      <w:r w:rsidRPr="0036177C">
        <w:rPr>
          <w:rFonts w:ascii="Times New Roman" w:hAnsi="Times New Roman"/>
          <w:color w:val="000000"/>
          <w:sz w:val="24"/>
          <w:szCs w:val="24"/>
        </w:rPr>
        <w:t>mass-</w:t>
      </w:r>
      <w:r w:rsidRPr="0036177C">
        <w:rPr>
          <w:rFonts w:ascii="Times New Roman" w:hAnsi="Times New Roman"/>
          <w:color w:val="000000"/>
          <w:sz w:val="24"/>
          <w:szCs w:val="24"/>
        </w:rPr>
        <w:br/>
        <w:t>produced</w:t>
      </w:r>
      <w:r w:rsidRPr="0036177C">
        <w:rPr>
          <w:rFonts w:ascii="Times New Roman" w:hAnsi="Times New Roman"/>
          <w:color w:val="000000"/>
          <w:sz w:val="24"/>
          <w:szCs w:val="24"/>
        </w:rPr>
        <w:br/>
        <w:t>self-</w:t>
      </w:r>
      <w:r w:rsidRPr="0036177C">
        <w:rPr>
          <w:rFonts w:ascii="Times New Roman" w:hAnsi="Times New Roman"/>
          <w:color w:val="000000"/>
          <w:sz w:val="24"/>
          <w:szCs w:val="24"/>
        </w:rPr>
        <w:br/>
        <w:t>conscious</w:t>
      </w:r>
    </w:p>
    <w:p w:rsidR="000B58F2" w:rsidRPr="0036177C" w:rsidRDefault="000B58F2" w:rsidP="0036177C">
      <w:pPr>
        <w:spacing w:before="100" w:beforeAutospacing="1" w:after="100" w:afterAutospacing="1" w:line="480" w:lineRule="auto"/>
        <w:rPr>
          <w:rFonts w:ascii="Times New Roman" w:hAnsi="Times New Roman"/>
          <w:color w:val="000000"/>
          <w:sz w:val="24"/>
          <w:szCs w:val="24"/>
        </w:rPr>
      </w:pPr>
      <w:r w:rsidRPr="0036177C">
        <w:rPr>
          <w:rFonts w:ascii="Times New Roman" w:hAnsi="Times New Roman"/>
          <w:color w:val="000000"/>
          <w:sz w:val="24"/>
          <w:szCs w:val="24"/>
        </w:rPr>
        <w:t xml:space="preserve">For line breaks in words ending in -ing, if a single final consonant in the root word is doubled before the suffix, hyphenate between the consonants; otherwise, hyphenate at the suffix itself: </w:t>
      </w:r>
    </w:p>
    <w:p w:rsidR="000B58F2" w:rsidRPr="0036177C" w:rsidRDefault="000B58F2" w:rsidP="0036177C">
      <w:pPr>
        <w:spacing w:before="100" w:beforeAutospacing="1" w:after="100" w:afterAutospacing="1" w:line="480" w:lineRule="auto"/>
        <w:rPr>
          <w:rFonts w:ascii="Times New Roman" w:hAnsi="Times New Roman"/>
          <w:color w:val="000000"/>
          <w:sz w:val="24"/>
          <w:szCs w:val="24"/>
        </w:rPr>
      </w:pPr>
      <w:r w:rsidRPr="0036177C">
        <w:rPr>
          <w:rFonts w:ascii="Times New Roman" w:hAnsi="Times New Roman"/>
          <w:color w:val="000000"/>
          <w:sz w:val="24"/>
          <w:szCs w:val="24"/>
        </w:rPr>
        <w:t>plan-ning</w:t>
      </w:r>
      <w:r w:rsidRPr="0036177C">
        <w:rPr>
          <w:rFonts w:ascii="Times New Roman" w:hAnsi="Times New Roman"/>
          <w:color w:val="000000"/>
          <w:sz w:val="24"/>
          <w:szCs w:val="24"/>
        </w:rPr>
        <w:br/>
        <w:t>run-ning</w:t>
      </w:r>
      <w:r w:rsidRPr="0036177C">
        <w:rPr>
          <w:rFonts w:ascii="Times New Roman" w:hAnsi="Times New Roman"/>
          <w:color w:val="000000"/>
          <w:sz w:val="24"/>
          <w:szCs w:val="24"/>
        </w:rPr>
        <w:br/>
        <w:t>driv-ing</w:t>
      </w:r>
      <w:r w:rsidRPr="0036177C">
        <w:rPr>
          <w:rFonts w:ascii="Times New Roman" w:hAnsi="Times New Roman"/>
          <w:color w:val="000000"/>
          <w:sz w:val="24"/>
          <w:szCs w:val="24"/>
        </w:rPr>
        <w:br/>
        <w:t>call-ing</w:t>
      </w:r>
    </w:p>
    <w:p w:rsidR="000B58F2" w:rsidRDefault="000B58F2" w:rsidP="0036177C">
      <w:pPr>
        <w:spacing w:before="100" w:beforeAutospacing="1" w:after="100" w:afterAutospacing="1"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58F2" w:rsidRDefault="000B58F2" w:rsidP="0036177C">
      <w:pPr>
        <w:spacing w:before="100" w:beforeAutospacing="1" w:after="100" w:afterAutospacing="1"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58F2" w:rsidRDefault="000B58F2" w:rsidP="0036177C">
      <w:pPr>
        <w:spacing w:before="100" w:beforeAutospacing="1" w:after="100" w:afterAutospacing="1"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58F2" w:rsidRDefault="000B58F2" w:rsidP="0036177C">
      <w:pPr>
        <w:spacing w:before="100" w:beforeAutospacing="1" w:after="100" w:afterAutospacing="1"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58F2" w:rsidRPr="0036177C" w:rsidRDefault="000B58F2" w:rsidP="0036177C">
      <w:pPr>
        <w:spacing w:before="100" w:beforeAutospacing="1" w:after="100" w:afterAutospacing="1" w:line="48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6177C">
        <w:rPr>
          <w:rFonts w:ascii="Times New Roman" w:hAnsi="Times New Roman"/>
          <w:b/>
          <w:color w:val="000000"/>
          <w:sz w:val="24"/>
          <w:szCs w:val="24"/>
        </w:rPr>
        <w:t>Colons</w:t>
      </w:r>
    </w:p>
    <w:p w:rsidR="000B58F2" w:rsidRPr="0036177C" w:rsidRDefault="000B58F2" w:rsidP="0036177C">
      <w:pPr>
        <w:spacing w:before="100" w:beforeAutospacing="1" w:after="100" w:afterAutospacing="1" w:line="240" w:lineRule="auto"/>
        <w:rPr>
          <w:rFonts w:ascii="Times New Roman" w:hAnsi="Times New Roman"/>
          <w:color w:val="111111"/>
          <w:sz w:val="24"/>
          <w:szCs w:val="24"/>
        </w:rPr>
      </w:pPr>
      <w:bookmarkStart w:id="0" w:name="top"/>
      <w:r w:rsidRPr="0036177C">
        <w:rPr>
          <w:rFonts w:ascii="Times New Roman" w:hAnsi="Times New Roman"/>
          <w:color w:val="111111"/>
          <w:sz w:val="24"/>
          <w:szCs w:val="24"/>
        </w:rPr>
        <w:t xml:space="preserve">The following rules and examples will help you know when and where to use the colon as a punctuation mark. </w:t>
      </w:r>
    </w:p>
    <w:p w:rsidR="000B58F2" w:rsidRPr="0036177C" w:rsidRDefault="000B58F2" w:rsidP="003617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111111"/>
          <w:sz w:val="24"/>
          <w:szCs w:val="24"/>
        </w:rPr>
      </w:pPr>
      <w:r w:rsidRPr="0036177C">
        <w:rPr>
          <w:rFonts w:ascii="Times New Roman" w:hAnsi="Times New Roman"/>
          <w:color w:val="111111"/>
          <w:sz w:val="24"/>
          <w:szCs w:val="24"/>
        </w:rPr>
        <w:t xml:space="preserve">Use a colon to signal the reader that a series of words, phrases, or clauses follows a complete sentence. </w:t>
      </w:r>
    </w:p>
    <w:tbl>
      <w:tblPr>
        <w:tblW w:w="425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8288"/>
      </w:tblGrid>
      <w:tr w:rsidR="000B58F2" w:rsidRPr="00A228E2" w:rsidTr="003617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B58F2" w:rsidRPr="0036177C" w:rsidRDefault="000B58F2" w:rsidP="0036177C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6177C">
              <w:rPr>
                <w:rFonts w:ascii="Times New Roman" w:hAnsi="Times New Roman"/>
                <w:color w:val="111111"/>
                <w:sz w:val="24"/>
                <w:szCs w:val="24"/>
              </w:rPr>
              <w:t>The baseball coach claimed that the team's success stemmed from four things</w:t>
            </w:r>
            <w:r w:rsidRPr="0036177C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:</w:t>
            </w:r>
            <w:r w:rsidRPr="0036177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consistent hitting, solid pitching, good fielding, and excellent teamwork. </w:t>
            </w:r>
          </w:p>
          <w:p w:rsidR="000B58F2" w:rsidRPr="0036177C" w:rsidRDefault="000B58F2" w:rsidP="003617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6177C">
              <w:rPr>
                <w:rFonts w:ascii="Times New Roman" w:hAnsi="Times New Roman"/>
                <w:color w:val="111111"/>
                <w:sz w:val="24"/>
                <w:szCs w:val="24"/>
              </w:rPr>
              <w:t>The Greasy Spoon restaurant had several house specialties</w:t>
            </w:r>
            <w:r w:rsidRPr="0036177C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:</w:t>
            </w:r>
            <w:r w:rsidRPr="0036177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a hot turkey sandwich, a roast pork dinner, a walleye platter, and a barbecued chicken wing basket.</w:t>
            </w:r>
          </w:p>
        </w:tc>
      </w:tr>
    </w:tbl>
    <w:p w:rsidR="000B58F2" w:rsidRPr="0036177C" w:rsidRDefault="000B58F2" w:rsidP="0036177C">
      <w:pPr>
        <w:numPr>
          <w:ilvl w:val="0"/>
          <w:numId w:val="12"/>
        </w:numPr>
        <w:spacing w:beforeAutospacing="1" w:after="0" w:afterAutospacing="1" w:line="240" w:lineRule="auto"/>
        <w:rPr>
          <w:rFonts w:ascii="Times New Roman" w:hAnsi="Times New Roman"/>
          <w:color w:val="111111"/>
          <w:sz w:val="24"/>
          <w:szCs w:val="24"/>
        </w:rPr>
      </w:pPr>
      <w:r w:rsidRPr="008614F4">
        <w:rPr>
          <w:rFonts w:ascii="Times New Roman" w:hAnsi="Times New Roman"/>
          <w:color w:val="111111"/>
          <w:sz w:val="24"/>
          <w:szCs w:val="24"/>
        </w:rPr>
        <w:pict>
          <v:rect id="_x0000_i1025" style="width:234pt;height:1.5pt" o:hrpct="500" o:hralign="center" o:hrstd="t" o:hr="t" fillcolor="gray" stroked="f"/>
        </w:pict>
      </w:r>
    </w:p>
    <w:p w:rsidR="000B58F2" w:rsidRPr="0036177C" w:rsidRDefault="000B58F2" w:rsidP="003617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111111"/>
          <w:sz w:val="24"/>
          <w:szCs w:val="24"/>
        </w:rPr>
      </w:pPr>
      <w:r w:rsidRPr="0036177C">
        <w:rPr>
          <w:rFonts w:ascii="Times New Roman" w:hAnsi="Times New Roman"/>
          <w:color w:val="111111"/>
          <w:sz w:val="24"/>
          <w:szCs w:val="24"/>
        </w:rPr>
        <w:t xml:space="preserve">Use a colon to signal the reader that a second complete sentence explains a closely related preceding sentence. </w:t>
      </w:r>
    </w:p>
    <w:tbl>
      <w:tblPr>
        <w:tblW w:w="425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8288"/>
      </w:tblGrid>
      <w:tr w:rsidR="000B58F2" w:rsidRPr="00A228E2" w:rsidTr="003617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B58F2" w:rsidRPr="0036177C" w:rsidRDefault="000B58F2" w:rsidP="0036177C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6177C">
              <w:rPr>
                <w:rFonts w:ascii="Times New Roman" w:hAnsi="Times New Roman"/>
                <w:color w:val="111111"/>
                <w:sz w:val="24"/>
                <w:szCs w:val="24"/>
              </w:rPr>
              <w:t>The supervisor's remark was straight to the point</w:t>
            </w:r>
            <w:r w:rsidRPr="0036177C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:</w:t>
            </w:r>
            <w:r w:rsidRPr="0036177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I won't tolerate workers who show up late. </w:t>
            </w:r>
          </w:p>
          <w:p w:rsidR="000B58F2" w:rsidRPr="0036177C" w:rsidRDefault="000B58F2" w:rsidP="003617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6177C">
              <w:rPr>
                <w:rFonts w:ascii="Times New Roman" w:hAnsi="Times New Roman"/>
                <w:color w:val="111111"/>
                <w:sz w:val="24"/>
                <w:szCs w:val="24"/>
              </w:rPr>
              <w:t>Religion and politics can be sensitive subjects</w:t>
            </w:r>
            <w:r w:rsidRPr="0036177C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:</w:t>
            </w:r>
            <w:r w:rsidRPr="0036177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many people hold opinionated views and are easily offended by other peoples' remarks.</w:t>
            </w:r>
          </w:p>
        </w:tc>
      </w:tr>
    </w:tbl>
    <w:p w:rsidR="000B58F2" w:rsidRPr="0036177C" w:rsidRDefault="000B58F2" w:rsidP="0036177C">
      <w:pPr>
        <w:numPr>
          <w:ilvl w:val="0"/>
          <w:numId w:val="12"/>
        </w:numPr>
        <w:spacing w:beforeAutospacing="1" w:after="0" w:afterAutospacing="1" w:line="240" w:lineRule="auto"/>
        <w:rPr>
          <w:rFonts w:ascii="Times New Roman" w:hAnsi="Times New Roman"/>
          <w:color w:val="111111"/>
          <w:sz w:val="24"/>
          <w:szCs w:val="24"/>
        </w:rPr>
      </w:pPr>
      <w:r w:rsidRPr="008614F4">
        <w:rPr>
          <w:rFonts w:ascii="Times New Roman" w:hAnsi="Times New Roman"/>
          <w:color w:val="111111"/>
          <w:sz w:val="24"/>
          <w:szCs w:val="24"/>
        </w:rPr>
        <w:pict>
          <v:rect id="_x0000_i1026" style="width:234pt;height:1.5pt" o:hrpct="500" o:hralign="center" o:hrstd="t" o:hr="t" fillcolor="gray" stroked="f"/>
        </w:pict>
      </w:r>
    </w:p>
    <w:p w:rsidR="000B58F2" w:rsidRPr="0036177C" w:rsidRDefault="000B58F2" w:rsidP="003617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111111"/>
          <w:sz w:val="24"/>
          <w:szCs w:val="24"/>
        </w:rPr>
      </w:pPr>
      <w:r w:rsidRPr="0036177C">
        <w:rPr>
          <w:rFonts w:ascii="Times New Roman" w:hAnsi="Times New Roman"/>
          <w:color w:val="111111"/>
          <w:sz w:val="24"/>
          <w:szCs w:val="24"/>
        </w:rPr>
        <w:t xml:space="preserve">Use a colon to signal the reader that a name or description follows a complete sentence when you want to put a lot of emphasis on that item. </w:t>
      </w:r>
    </w:p>
    <w:tbl>
      <w:tblPr>
        <w:tblW w:w="425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8288"/>
      </w:tblGrid>
      <w:tr w:rsidR="000B58F2" w:rsidRPr="00A228E2" w:rsidTr="003617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B58F2" w:rsidRPr="0036177C" w:rsidRDefault="000B58F2" w:rsidP="0036177C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6177C">
              <w:rPr>
                <w:rFonts w:ascii="Times New Roman" w:hAnsi="Times New Roman"/>
                <w:color w:val="111111"/>
                <w:sz w:val="24"/>
                <w:szCs w:val="24"/>
              </w:rPr>
              <w:t>The local anglers had a nickname for the large muskie that had cruised the lake's shoreline for years without being caught</w:t>
            </w:r>
            <w:r w:rsidRPr="0036177C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:</w:t>
            </w:r>
            <w:r w:rsidRPr="0036177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Old Mossback. </w:t>
            </w:r>
          </w:p>
          <w:p w:rsidR="000B58F2" w:rsidRPr="0036177C" w:rsidRDefault="000B58F2" w:rsidP="003617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6177C">
              <w:rPr>
                <w:rFonts w:ascii="Times New Roman" w:hAnsi="Times New Roman"/>
                <w:color w:val="111111"/>
                <w:sz w:val="24"/>
                <w:szCs w:val="24"/>
              </w:rPr>
              <w:t>The preoccupied burglar didn't notice who was standing right behind him</w:t>
            </w:r>
            <w:r w:rsidRPr="0036177C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:</w:t>
            </w:r>
            <w:r w:rsidRPr="0036177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a smiling police officer.</w:t>
            </w:r>
          </w:p>
        </w:tc>
      </w:tr>
    </w:tbl>
    <w:p w:rsidR="000B58F2" w:rsidRPr="0036177C" w:rsidRDefault="000B58F2" w:rsidP="0036177C">
      <w:pPr>
        <w:numPr>
          <w:ilvl w:val="0"/>
          <w:numId w:val="12"/>
        </w:numPr>
        <w:spacing w:beforeAutospacing="1" w:after="0" w:afterAutospacing="1" w:line="240" w:lineRule="auto"/>
        <w:rPr>
          <w:rFonts w:ascii="Times New Roman" w:hAnsi="Times New Roman"/>
          <w:color w:val="111111"/>
          <w:sz w:val="24"/>
          <w:szCs w:val="24"/>
        </w:rPr>
      </w:pPr>
      <w:r w:rsidRPr="008614F4">
        <w:rPr>
          <w:rFonts w:ascii="Times New Roman" w:hAnsi="Times New Roman"/>
          <w:color w:val="111111"/>
          <w:sz w:val="24"/>
          <w:szCs w:val="24"/>
        </w:rPr>
        <w:pict>
          <v:rect id="_x0000_i1027" style="width:234pt;height:1.5pt" o:hrpct="500" o:hralign="center" o:hrstd="t" o:hr="t" fillcolor="gray" stroked="f"/>
        </w:pict>
      </w:r>
    </w:p>
    <w:p w:rsidR="000B58F2" w:rsidRPr="0036177C" w:rsidRDefault="000B58F2" w:rsidP="003617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111111"/>
          <w:sz w:val="24"/>
          <w:szCs w:val="24"/>
        </w:rPr>
      </w:pPr>
      <w:r w:rsidRPr="0036177C">
        <w:rPr>
          <w:rFonts w:ascii="Times New Roman" w:hAnsi="Times New Roman"/>
          <w:color w:val="111111"/>
          <w:sz w:val="24"/>
          <w:szCs w:val="24"/>
        </w:rPr>
        <w:t xml:space="preserve">Use a colon to introduce a long quotation after a complete sentence. </w:t>
      </w:r>
    </w:p>
    <w:tbl>
      <w:tblPr>
        <w:tblW w:w="4250" w:type="pct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8288"/>
      </w:tblGrid>
      <w:tr w:rsidR="000B58F2" w:rsidRPr="00A228E2" w:rsidTr="0036177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0B58F2" w:rsidRPr="0036177C" w:rsidRDefault="000B58F2" w:rsidP="0036177C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6177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In his book, </w:t>
            </w:r>
            <w:r w:rsidRPr="0036177C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</w:rPr>
              <w:t>Language is Sermonic,</w:t>
            </w:r>
            <w:r w:rsidRPr="0036177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rhetorician Richard Weaver described how language may influence us</w:t>
            </w:r>
            <w:r w:rsidRPr="0036177C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:</w:t>
            </w:r>
            <w:r w:rsidRPr="0036177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</w:p>
          <w:p w:rsidR="000B58F2" w:rsidRPr="0036177C" w:rsidRDefault="000B58F2" w:rsidP="0036177C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6177C">
              <w:rPr>
                <w:rFonts w:ascii="Times New Roman" w:hAnsi="Times New Roman"/>
                <w:color w:val="111111"/>
                <w:sz w:val="24"/>
                <w:szCs w:val="24"/>
              </w:rPr>
              <w:t>Sophistications of theory cannot obscure the truth that there are but three ways for language to affect us. It can move us toward what is good; it can move us toward what is evil; or it can, in hypothetical third place, fail to move us at all. (60)</w:t>
            </w:r>
          </w:p>
        </w:tc>
      </w:tr>
    </w:tbl>
    <w:p w:rsidR="000B58F2" w:rsidRPr="0036177C" w:rsidRDefault="000B58F2" w:rsidP="0036177C">
      <w:pPr>
        <w:numPr>
          <w:ilvl w:val="0"/>
          <w:numId w:val="12"/>
        </w:numPr>
        <w:spacing w:beforeAutospacing="1" w:after="0" w:afterAutospacing="1" w:line="240" w:lineRule="auto"/>
        <w:rPr>
          <w:rFonts w:ascii="Times New Roman" w:hAnsi="Times New Roman"/>
          <w:color w:val="111111"/>
          <w:sz w:val="24"/>
          <w:szCs w:val="24"/>
        </w:rPr>
      </w:pPr>
      <w:r w:rsidRPr="008614F4">
        <w:rPr>
          <w:rFonts w:ascii="Times New Roman" w:hAnsi="Times New Roman"/>
          <w:color w:val="111111"/>
          <w:sz w:val="24"/>
          <w:szCs w:val="24"/>
        </w:rPr>
        <w:pict>
          <v:rect id="_x0000_i1028" style="width:234pt;height:1.5pt" o:hrpct="500" o:hralign="center" o:hrstd="t" o:hr="t" fillcolor="gray" stroked="f"/>
        </w:pict>
      </w:r>
    </w:p>
    <w:p w:rsidR="000B58F2" w:rsidRPr="0036177C" w:rsidRDefault="000B58F2" w:rsidP="003617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111111"/>
          <w:sz w:val="24"/>
          <w:szCs w:val="24"/>
        </w:rPr>
      </w:pPr>
      <w:r w:rsidRPr="0036177C">
        <w:rPr>
          <w:rFonts w:ascii="Times New Roman" w:hAnsi="Times New Roman"/>
          <w:color w:val="111111"/>
          <w:sz w:val="24"/>
          <w:szCs w:val="24"/>
        </w:rPr>
        <w:t xml:space="preserve">Colons are also used... </w:t>
      </w:r>
    </w:p>
    <w:p w:rsidR="000B58F2" w:rsidRPr="0036177C" w:rsidRDefault="000B58F2" w:rsidP="0036177C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111111"/>
          <w:sz w:val="24"/>
          <w:szCs w:val="24"/>
        </w:rPr>
      </w:pPr>
      <w:r w:rsidRPr="0036177C">
        <w:rPr>
          <w:rFonts w:ascii="Times New Roman" w:hAnsi="Times New Roman"/>
          <w:color w:val="111111"/>
          <w:sz w:val="24"/>
          <w:szCs w:val="24"/>
        </w:rPr>
        <w:t xml:space="preserve">...to separate titles and subtitles: </w:t>
      </w:r>
    </w:p>
    <w:p w:rsidR="000B58F2" w:rsidRPr="0036177C" w:rsidRDefault="000B58F2" w:rsidP="0036177C">
      <w:pPr>
        <w:spacing w:beforeAutospacing="1" w:after="0" w:afterAutospacing="1" w:line="240" w:lineRule="auto"/>
        <w:ind w:left="1440"/>
        <w:rPr>
          <w:rFonts w:ascii="Times New Roman" w:hAnsi="Times New Roman"/>
          <w:color w:val="111111"/>
          <w:sz w:val="24"/>
          <w:szCs w:val="24"/>
        </w:rPr>
      </w:pPr>
      <w:r w:rsidRPr="0036177C">
        <w:rPr>
          <w:rFonts w:ascii="Times New Roman" w:hAnsi="Times New Roman"/>
          <w:color w:val="111111"/>
          <w:sz w:val="24"/>
          <w:szCs w:val="24"/>
          <w:u w:val="single"/>
        </w:rPr>
        <w:t>Richard Nixon</w:t>
      </w:r>
      <w:r w:rsidRPr="0036177C">
        <w:rPr>
          <w:rFonts w:ascii="Times New Roman" w:hAnsi="Times New Roman"/>
          <w:b/>
          <w:bCs/>
          <w:color w:val="111111"/>
          <w:sz w:val="24"/>
          <w:szCs w:val="24"/>
          <w:u w:val="single"/>
        </w:rPr>
        <w:t>:</w:t>
      </w:r>
      <w:r w:rsidRPr="0036177C">
        <w:rPr>
          <w:rFonts w:ascii="Times New Roman" w:hAnsi="Times New Roman"/>
          <w:color w:val="111111"/>
          <w:sz w:val="24"/>
          <w:szCs w:val="24"/>
          <w:u w:val="single"/>
        </w:rPr>
        <w:t xml:space="preserve"> The Tarnished President</w:t>
      </w:r>
    </w:p>
    <w:p w:rsidR="000B58F2" w:rsidRPr="0036177C" w:rsidRDefault="000B58F2" w:rsidP="0036177C">
      <w:pPr>
        <w:spacing w:beforeAutospacing="1" w:after="0" w:afterAutospacing="1" w:line="240" w:lineRule="auto"/>
        <w:ind w:left="720"/>
        <w:rPr>
          <w:rFonts w:ascii="Times New Roman" w:hAnsi="Times New Roman"/>
          <w:color w:val="111111"/>
          <w:sz w:val="24"/>
          <w:szCs w:val="24"/>
        </w:rPr>
      </w:pPr>
      <w:r w:rsidRPr="0036177C">
        <w:rPr>
          <w:rFonts w:ascii="Times New Roman" w:hAnsi="Times New Roman"/>
          <w:color w:val="111111"/>
          <w:sz w:val="24"/>
          <w:szCs w:val="24"/>
        </w:rPr>
        <w:t xml:space="preserve">...to express time: </w:t>
      </w:r>
    </w:p>
    <w:p w:rsidR="000B58F2" w:rsidRPr="0036177C" w:rsidRDefault="000B58F2" w:rsidP="0036177C">
      <w:pPr>
        <w:spacing w:beforeAutospacing="1" w:after="0" w:afterAutospacing="1" w:line="240" w:lineRule="auto"/>
        <w:ind w:left="720"/>
        <w:rPr>
          <w:rFonts w:ascii="Times New Roman" w:hAnsi="Times New Roman"/>
          <w:color w:val="111111"/>
          <w:sz w:val="24"/>
          <w:szCs w:val="24"/>
        </w:rPr>
      </w:pPr>
      <w:r w:rsidRPr="0036177C">
        <w:rPr>
          <w:rFonts w:ascii="Times New Roman" w:hAnsi="Times New Roman"/>
          <w:color w:val="111111"/>
          <w:sz w:val="24"/>
          <w:szCs w:val="24"/>
        </w:rPr>
        <w:t>The accident occurred at approximately 1</w:t>
      </w:r>
      <w:r w:rsidRPr="0036177C">
        <w:rPr>
          <w:rFonts w:ascii="Times New Roman" w:hAnsi="Times New Roman"/>
          <w:b/>
          <w:bCs/>
          <w:color w:val="111111"/>
          <w:sz w:val="24"/>
          <w:szCs w:val="24"/>
        </w:rPr>
        <w:t>:</w:t>
      </w:r>
      <w:r w:rsidRPr="0036177C">
        <w:rPr>
          <w:rFonts w:ascii="Times New Roman" w:hAnsi="Times New Roman"/>
          <w:color w:val="111111"/>
          <w:sz w:val="24"/>
          <w:szCs w:val="24"/>
        </w:rPr>
        <w:t>45 p.m. on Tuesday.</w:t>
      </w:r>
    </w:p>
    <w:p w:rsidR="000B58F2" w:rsidRPr="0036177C" w:rsidRDefault="000B58F2" w:rsidP="0036177C">
      <w:pPr>
        <w:spacing w:beforeAutospacing="1" w:after="0" w:afterAutospacing="1" w:line="240" w:lineRule="auto"/>
        <w:ind w:left="720"/>
        <w:rPr>
          <w:rFonts w:ascii="Times New Roman" w:hAnsi="Times New Roman"/>
          <w:color w:val="111111"/>
          <w:sz w:val="24"/>
          <w:szCs w:val="24"/>
        </w:rPr>
      </w:pPr>
      <w:r w:rsidRPr="0036177C">
        <w:rPr>
          <w:rFonts w:ascii="Times New Roman" w:hAnsi="Times New Roman"/>
          <w:color w:val="111111"/>
          <w:sz w:val="24"/>
          <w:szCs w:val="24"/>
        </w:rPr>
        <w:t xml:space="preserve">...to cite a law or Biblical passage: </w:t>
      </w:r>
    </w:p>
    <w:p w:rsidR="000B58F2" w:rsidRPr="0036177C" w:rsidRDefault="000B58F2" w:rsidP="0036177C">
      <w:pPr>
        <w:spacing w:beforeAutospacing="1" w:after="0" w:afterAutospacing="1" w:line="240" w:lineRule="auto"/>
        <w:ind w:left="720"/>
        <w:rPr>
          <w:rFonts w:ascii="Times New Roman" w:hAnsi="Times New Roman"/>
          <w:color w:val="111111"/>
          <w:sz w:val="24"/>
          <w:szCs w:val="24"/>
        </w:rPr>
      </w:pPr>
      <w:r w:rsidRPr="0036177C">
        <w:rPr>
          <w:rFonts w:ascii="Times New Roman" w:hAnsi="Times New Roman"/>
          <w:color w:val="111111"/>
          <w:sz w:val="24"/>
          <w:szCs w:val="24"/>
        </w:rPr>
        <w:t xml:space="preserve">According to </w:t>
      </w:r>
      <w:smartTag w:uri="urn:schemas-microsoft-com:office:smarttags" w:element="State">
        <w:smartTag w:uri="urn:schemas-microsoft-com:office:smarttags" w:element="place">
          <w:r w:rsidRPr="0036177C">
            <w:rPr>
              <w:rFonts w:ascii="Times New Roman" w:hAnsi="Times New Roman"/>
              <w:color w:val="111111"/>
              <w:sz w:val="24"/>
              <w:szCs w:val="24"/>
            </w:rPr>
            <w:t>Minnesota</w:t>
          </w:r>
        </w:smartTag>
      </w:smartTag>
      <w:r w:rsidRPr="0036177C">
        <w:rPr>
          <w:rFonts w:ascii="Times New Roman" w:hAnsi="Times New Roman"/>
          <w:color w:val="111111"/>
          <w:sz w:val="24"/>
          <w:szCs w:val="24"/>
        </w:rPr>
        <w:t xml:space="preserve"> statute 1</w:t>
      </w:r>
      <w:r w:rsidRPr="0036177C">
        <w:rPr>
          <w:rFonts w:ascii="Times New Roman" w:hAnsi="Times New Roman"/>
          <w:b/>
          <w:bCs/>
          <w:color w:val="111111"/>
          <w:sz w:val="24"/>
          <w:szCs w:val="24"/>
        </w:rPr>
        <w:t>:</w:t>
      </w:r>
      <w:r w:rsidRPr="0036177C">
        <w:rPr>
          <w:rFonts w:ascii="Times New Roman" w:hAnsi="Times New Roman"/>
          <w:color w:val="111111"/>
          <w:sz w:val="24"/>
          <w:szCs w:val="24"/>
        </w:rPr>
        <w:t>49</w:t>
      </w:r>
      <w:r w:rsidRPr="0036177C">
        <w:rPr>
          <w:rFonts w:ascii="Times New Roman" w:hAnsi="Times New Roman"/>
          <w:b/>
          <w:bCs/>
          <w:color w:val="111111"/>
          <w:sz w:val="24"/>
          <w:szCs w:val="24"/>
        </w:rPr>
        <w:t>:</w:t>
      </w:r>
      <w:r w:rsidRPr="0036177C">
        <w:rPr>
          <w:rFonts w:ascii="Times New Roman" w:hAnsi="Times New Roman"/>
          <w:color w:val="111111"/>
          <w:sz w:val="24"/>
          <w:szCs w:val="24"/>
        </w:rPr>
        <w:t>002, it is unlawful to feed licorice or peanut butter to goats.</w:t>
      </w:r>
    </w:p>
    <w:p w:rsidR="000B58F2" w:rsidRPr="0036177C" w:rsidRDefault="000B58F2" w:rsidP="0036177C">
      <w:pPr>
        <w:spacing w:beforeAutospacing="1" w:after="0" w:afterAutospacing="1" w:line="240" w:lineRule="auto"/>
        <w:ind w:left="720"/>
        <w:rPr>
          <w:rFonts w:ascii="Times New Roman" w:hAnsi="Times New Roman"/>
          <w:color w:val="111111"/>
          <w:sz w:val="24"/>
          <w:szCs w:val="24"/>
        </w:rPr>
      </w:pPr>
      <w:r w:rsidRPr="0036177C">
        <w:rPr>
          <w:rFonts w:ascii="Times New Roman" w:hAnsi="Times New Roman"/>
          <w:color w:val="111111"/>
          <w:sz w:val="24"/>
          <w:szCs w:val="24"/>
        </w:rPr>
        <w:t xml:space="preserve">...to end a salutation: </w:t>
      </w:r>
    </w:p>
    <w:p w:rsidR="000B58F2" w:rsidRPr="0036177C" w:rsidRDefault="000B58F2" w:rsidP="0036177C">
      <w:pPr>
        <w:spacing w:beforeAutospacing="1" w:after="0" w:afterAutospacing="1" w:line="240" w:lineRule="auto"/>
        <w:ind w:left="720"/>
        <w:rPr>
          <w:rFonts w:ascii="Times New Roman" w:hAnsi="Times New Roman"/>
          <w:color w:val="111111"/>
          <w:sz w:val="24"/>
          <w:szCs w:val="24"/>
        </w:rPr>
      </w:pPr>
      <w:r w:rsidRPr="0036177C">
        <w:rPr>
          <w:rFonts w:ascii="Times New Roman" w:hAnsi="Times New Roman"/>
          <w:color w:val="111111"/>
          <w:sz w:val="24"/>
          <w:szCs w:val="24"/>
        </w:rPr>
        <w:t>Dear Rachel</w:t>
      </w:r>
      <w:r w:rsidRPr="0036177C">
        <w:rPr>
          <w:rFonts w:ascii="Times New Roman" w:hAnsi="Times New Roman"/>
          <w:b/>
          <w:bCs/>
          <w:color w:val="111111"/>
          <w:sz w:val="24"/>
          <w:szCs w:val="24"/>
        </w:rPr>
        <w:t>:</w:t>
      </w:r>
    </w:p>
    <w:p w:rsidR="000B58F2" w:rsidRPr="0036177C" w:rsidRDefault="000B58F2" w:rsidP="0036177C">
      <w:pPr>
        <w:spacing w:beforeAutospacing="1" w:after="0" w:afterAutospacing="1" w:line="240" w:lineRule="auto"/>
        <w:ind w:left="720"/>
        <w:rPr>
          <w:rFonts w:ascii="Times New Roman" w:hAnsi="Times New Roman"/>
          <w:color w:val="111111"/>
          <w:sz w:val="24"/>
          <w:szCs w:val="24"/>
        </w:rPr>
      </w:pPr>
      <w:r w:rsidRPr="0036177C">
        <w:rPr>
          <w:rFonts w:ascii="Times New Roman" w:hAnsi="Times New Roman"/>
          <w:color w:val="111111"/>
          <w:sz w:val="24"/>
          <w:szCs w:val="24"/>
        </w:rPr>
        <w:t xml:space="preserve">...to separate the place of publication and the publisher in a bibliographic entry: </w:t>
      </w:r>
    </w:p>
    <w:p w:rsidR="000B58F2" w:rsidRPr="0036177C" w:rsidRDefault="000B58F2" w:rsidP="0036177C">
      <w:pPr>
        <w:spacing w:beforeAutospacing="1" w:after="0" w:afterAutospacing="1" w:line="240" w:lineRule="auto"/>
        <w:ind w:left="1440"/>
        <w:rPr>
          <w:rFonts w:ascii="Times New Roman" w:hAnsi="Times New Roman"/>
          <w:color w:val="111111"/>
          <w:sz w:val="24"/>
          <w:szCs w:val="24"/>
        </w:rPr>
      </w:pPr>
      <w:r w:rsidRPr="0036177C">
        <w:rPr>
          <w:rFonts w:ascii="Times New Roman" w:hAnsi="Times New Roman"/>
          <w:color w:val="111111"/>
          <w:sz w:val="24"/>
          <w:szCs w:val="24"/>
        </w:rPr>
        <w:t xml:space="preserve">West, Gerald. How to Write Best Sellers. </w:t>
      </w:r>
      <w:smartTag w:uri="urn:schemas-microsoft-com:office:smarttags" w:element="State">
        <w:smartTag w:uri="urn:schemas-microsoft-com:office:smarttags" w:element="place">
          <w:r w:rsidRPr="0036177C">
            <w:rPr>
              <w:rFonts w:ascii="Times New Roman" w:hAnsi="Times New Roman"/>
              <w:color w:val="111111"/>
              <w:sz w:val="24"/>
              <w:szCs w:val="24"/>
            </w:rPr>
            <w:t>New York</w:t>
          </w:r>
        </w:smartTag>
      </w:smartTag>
      <w:r w:rsidRPr="0036177C">
        <w:rPr>
          <w:rFonts w:ascii="Times New Roman" w:hAnsi="Times New Roman"/>
          <w:b/>
          <w:bCs/>
          <w:color w:val="111111"/>
          <w:sz w:val="24"/>
          <w:szCs w:val="24"/>
        </w:rPr>
        <w:t>:</w:t>
      </w:r>
      <w:r w:rsidRPr="0036177C">
        <w:rPr>
          <w:rFonts w:ascii="Times New Roman" w:hAnsi="Times New Roman"/>
          <w:color w:val="111111"/>
          <w:sz w:val="24"/>
          <w:szCs w:val="24"/>
        </w:rPr>
        <w:t xml:space="preserve"> Henry </w:t>
      </w:r>
    </w:p>
    <w:p w:rsidR="000B58F2" w:rsidRPr="0036177C" w:rsidRDefault="000B58F2" w:rsidP="0036177C">
      <w:pPr>
        <w:spacing w:beforeAutospacing="1" w:after="0" w:afterAutospacing="1" w:line="240" w:lineRule="auto"/>
        <w:ind w:left="1440"/>
        <w:rPr>
          <w:rFonts w:ascii="Times New Roman" w:hAnsi="Times New Roman"/>
          <w:color w:val="111111"/>
          <w:sz w:val="24"/>
          <w:szCs w:val="24"/>
        </w:rPr>
      </w:pPr>
      <w:r w:rsidRPr="0036177C">
        <w:rPr>
          <w:rFonts w:ascii="Times New Roman" w:hAnsi="Times New Roman"/>
          <w:color w:val="111111"/>
          <w:sz w:val="24"/>
          <w:szCs w:val="24"/>
        </w:rPr>
        <w:t>James Publishing, 1973.</w:t>
      </w:r>
    </w:p>
    <w:bookmarkEnd w:id="0"/>
    <w:p w:rsidR="000B58F2" w:rsidRPr="00A01EA8" w:rsidRDefault="000B58F2" w:rsidP="00D25DB0">
      <w:pPr>
        <w:rPr>
          <w:b/>
        </w:rPr>
      </w:pPr>
      <w:r w:rsidRPr="00A01EA8">
        <w:rPr>
          <w:b/>
        </w:rPr>
        <w:t>Conjunctive Adverbs</w:t>
      </w:r>
    </w:p>
    <w:p w:rsidR="000B58F2" w:rsidRPr="00D25DB0" w:rsidRDefault="000B58F2" w:rsidP="00D2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DB0">
        <w:rPr>
          <w:rFonts w:ascii="Courier New" w:hAnsi="Courier New" w:cs="Courier New"/>
          <w:sz w:val="20"/>
          <w:szCs w:val="20"/>
        </w:rPr>
        <w:t>accordingly,    furthermore,    moreover,       similarly,</w:t>
      </w:r>
    </w:p>
    <w:p w:rsidR="000B58F2" w:rsidRPr="00D25DB0" w:rsidRDefault="000B58F2" w:rsidP="00D2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DB0">
        <w:rPr>
          <w:rFonts w:ascii="Courier New" w:hAnsi="Courier New" w:cs="Courier New"/>
          <w:sz w:val="20"/>
          <w:szCs w:val="20"/>
        </w:rPr>
        <w:t xml:space="preserve">     also,           hence,          namely,         still,</w:t>
      </w:r>
    </w:p>
    <w:p w:rsidR="000B58F2" w:rsidRPr="00D25DB0" w:rsidRDefault="000B58F2" w:rsidP="00D2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DB0">
        <w:rPr>
          <w:rFonts w:ascii="Courier New" w:hAnsi="Courier New" w:cs="Courier New"/>
          <w:sz w:val="20"/>
          <w:szCs w:val="20"/>
        </w:rPr>
        <w:t xml:space="preserve">     anyway,         however,        nevertheless,   then,</w:t>
      </w:r>
    </w:p>
    <w:p w:rsidR="000B58F2" w:rsidRPr="00D25DB0" w:rsidRDefault="000B58F2" w:rsidP="00D2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DB0">
        <w:rPr>
          <w:rFonts w:ascii="Courier New" w:hAnsi="Courier New" w:cs="Courier New"/>
          <w:sz w:val="20"/>
          <w:szCs w:val="20"/>
        </w:rPr>
        <w:t xml:space="preserve">     besides,        incidentally,   next,           thereafter,</w:t>
      </w:r>
    </w:p>
    <w:p w:rsidR="000B58F2" w:rsidRPr="00D25DB0" w:rsidRDefault="000B58F2" w:rsidP="00D2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DB0">
        <w:rPr>
          <w:rFonts w:ascii="Courier New" w:hAnsi="Courier New" w:cs="Courier New"/>
          <w:sz w:val="20"/>
          <w:szCs w:val="20"/>
        </w:rPr>
        <w:t xml:space="preserve">     certainly,      indeed,         nonetheless,    therefore,</w:t>
      </w:r>
    </w:p>
    <w:p w:rsidR="000B58F2" w:rsidRPr="00D25DB0" w:rsidRDefault="000B58F2" w:rsidP="00D2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DB0">
        <w:rPr>
          <w:rFonts w:ascii="Courier New" w:hAnsi="Courier New" w:cs="Courier New"/>
          <w:sz w:val="20"/>
          <w:szCs w:val="20"/>
        </w:rPr>
        <w:t xml:space="preserve">     consequently,   instead,        now,            thus,</w:t>
      </w:r>
    </w:p>
    <w:p w:rsidR="000B58F2" w:rsidRPr="00D25DB0" w:rsidRDefault="000B58F2" w:rsidP="00D25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25DB0">
        <w:rPr>
          <w:rFonts w:ascii="Courier New" w:hAnsi="Courier New" w:cs="Courier New"/>
          <w:sz w:val="20"/>
          <w:szCs w:val="20"/>
        </w:rPr>
        <w:t xml:space="preserve">     finally,        likewise,       otherwise,      undoubtedly,</w:t>
      </w:r>
    </w:p>
    <w:p w:rsidR="000B58F2" w:rsidRPr="00D25DB0" w:rsidRDefault="000B58F2" w:rsidP="00D25DB0">
      <w:pPr>
        <w:rPr>
          <w:sz w:val="20"/>
          <w:szCs w:val="20"/>
        </w:rPr>
      </w:pPr>
      <w:r w:rsidRPr="00D25DB0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 w:rsidRPr="00D25DB0">
        <w:rPr>
          <w:rFonts w:ascii="Times New Roman" w:hAnsi="Times New Roman"/>
          <w:sz w:val="20"/>
          <w:szCs w:val="20"/>
        </w:rPr>
        <w:t>further,        meanwhile.</w:t>
      </w:r>
    </w:p>
    <w:p w:rsidR="000B58F2" w:rsidRPr="0036177C" w:rsidRDefault="000B58F2" w:rsidP="0036177C">
      <w:pPr>
        <w:spacing w:before="100" w:beforeAutospacing="1" w:after="100" w:afterAutospacing="1"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0B58F2" w:rsidRPr="0036177C" w:rsidRDefault="000B58F2" w:rsidP="0036177C">
      <w:pPr>
        <w:spacing w:before="100" w:beforeAutospacing="1" w:after="100" w:afterAutospacing="1"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0B58F2" w:rsidRPr="0036177C" w:rsidRDefault="000B58F2" w:rsidP="0036177C">
      <w:pPr>
        <w:spacing w:before="100" w:beforeAutospacing="1" w:after="100" w:afterAutospacing="1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D25DB0">
        <w:rPr>
          <w:rFonts w:ascii="Times New Roman" w:hAnsi="Times New Roman"/>
          <w:b/>
          <w:color w:val="000000"/>
          <w:sz w:val="24"/>
          <w:szCs w:val="24"/>
        </w:rPr>
        <w:t>emicolons</w:t>
      </w:r>
      <w:r>
        <w:rPr>
          <w:rFonts w:ascii="Times New Roman" w:hAnsi="Times New Roman"/>
          <w:color w:val="000000"/>
          <w:sz w:val="24"/>
          <w:szCs w:val="24"/>
        </w:rPr>
        <w:t xml:space="preserve"> from </w:t>
      </w:r>
      <w:r w:rsidRPr="0036177C">
        <w:rPr>
          <w:rFonts w:ascii="Times New Roman" w:hAnsi="Times New Roman"/>
          <w:color w:val="000000"/>
          <w:sz w:val="24"/>
          <w:szCs w:val="24"/>
        </w:rPr>
        <w:t>http://writing.wisc.edu/Handbook/Semicolons.html</w:t>
      </w:r>
    </w:p>
    <w:p w:rsidR="000B58F2" w:rsidRPr="0036177C" w:rsidRDefault="000B58F2" w:rsidP="0036177C">
      <w:pPr>
        <w:spacing w:after="0" w:line="240" w:lineRule="auto"/>
        <w:outlineLvl w:val="2"/>
        <w:rPr>
          <w:rFonts w:ascii="Verdana" w:hAnsi="Verdana"/>
          <w:b/>
          <w:bCs/>
          <w:color w:val="950802"/>
          <w:sz w:val="27"/>
          <w:szCs w:val="27"/>
        </w:rPr>
      </w:pPr>
      <w:r w:rsidRPr="0036177C">
        <w:rPr>
          <w:rFonts w:ascii="Verdana" w:hAnsi="Verdana"/>
          <w:b/>
          <w:bCs/>
          <w:color w:val="950802"/>
          <w:sz w:val="27"/>
          <w:szCs w:val="27"/>
        </w:rPr>
        <w:t>Connect closely related ideas</w:t>
      </w:r>
    </w:p>
    <w:p w:rsidR="000B58F2" w:rsidRPr="0036177C" w:rsidRDefault="000B58F2" w:rsidP="0036177C">
      <w:pPr>
        <w:numPr>
          <w:ilvl w:val="0"/>
          <w:numId w:val="13"/>
        </w:numPr>
        <w:spacing w:after="100" w:afterAutospacing="1" w:line="240" w:lineRule="auto"/>
        <w:ind w:left="0"/>
        <w:rPr>
          <w:rFonts w:ascii="Verdana" w:hAnsi="Verdana"/>
          <w:color w:val="333333"/>
          <w:sz w:val="16"/>
          <w:szCs w:val="16"/>
        </w:rPr>
      </w:pPr>
      <w:r w:rsidRPr="0036177C">
        <w:rPr>
          <w:rFonts w:ascii="Verdana" w:hAnsi="Verdana"/>
          <w:color w:val="333333"/>
          <w:sz w:val="16"/>
          <w:szCs w:val="16"/>
        </w:rPr>
        <w:t xml:space="preserve">Link two </w:t>
      </w:r>
      <w:hyperlink r:id="rId7" w:history="1">
        <w:r w:rsidRPr="0036177C">
          <w:rPr>
            <w:rFonts w:ascii="Verdana" w:hAnsi="Verdana"/>
            <w:color w:val="950802"/>
            <w:sz w:val="16"/>
            <w:szCs w:val="16"/>
            <w:u w:val="single"/>
          </w:rPr>
          <w:t>independent clauses</w:t>
        </w:r>
      </w:hyperlink>
      <w:r w:rsidRPr="0036177C">
        <w:rPr>
          <w:rFonts w:ascii="Verdana" w:hAnsi="Verdana"/>
          <w:color w:val="333333"/>
          <w:sz w:val="16"/>
          <w:szCs w:val="16"/>
        </w:rPr>
        <w:t xml:space="preserve"> to connect closely related ideas </w:t>
      </w:r>
    </w:p>
    <w:p w:rsidR="000B58F2" w:rsidRPr="0036177C" w:rsidRDefault="000B58F2" w:rsidP="0036177C">
      <w:pPr>
        <w:pBdr>
          <w:top w:val="single" w:sz="6" w:space="5" w:color="333333"/>
          <w:left w:val="single" w:sz="6" w:space="5" w:color="333333"/>
          <w:bottom w:val="single" w:sz="6" w:space="5" w:color="333333"/>
          <w:right w:val="single" w:sz="6" w:space="5" w:color="333333"/>
        </w:pBdr>
        <w:spacing w:after="122" w:line="240" w:lineRule="auto"/>
        <w:rPr>
          <w:rFonts w:ascii="Times New Roman" w:hAnsi="Times New Roman"/>
          <w:color w:val="333333"/>
          <w:sz w:val="16"/>
          <w:szCs w:val="16"/>
        </w:rPr>
      </w:pPr>
      <w:r w:rsidRPr="0036177C">
        <w:rPr>
          <w:rFonts w:ascii="Times New Roman" w:hAnsi="Times New Roman"/>
          <w:color w:val="333333"/>
          <w:sz w:val="16"/>
          <w:szCs w:val="16"/>
        </w:rPr>
        <w:t>Some people write with a word processor</w:t>
      </w:r>
      <w:r w:rsidRPr="0036177C">
        <w:rPr>
          <w:rFonts w:ascii="Times New Roman" w:hAnsi="Times New Roman"/>
          <w:b/>
          <w:bCs/>
          <w:color w:val="333333"/>
          <w:sz w:val="16"/>
          <w:szCs w:val="16"/>
        </w:rPr>
        <w:t>;</w:t>
      </w:r>
      <w:r w:rsidRPr="0036177C">
        <w:rPr>
          <w:rFonts w:ascii="Times New Roman" w:hAnsi="Times New Roman"/>
          <w:color w:val="333333"/>
          <w:sz w:val="16"/>
          <w:szCs w:val="16"/>
        </w:rPr>
        <w:t xml:space="preserve"> others write with a pen or pencil.</w:t>
      </w:r>
    </w:p>
    <w:p w:rsidR="000B58F2" w:rsidRPr="0036177C" w:rsidRDefault="000B58F2" w:rsidP="0036177C">
      <w:pPr>
        <w:numPr>
          <w:ilvl w:val="0"/>
          <w:numId w:val="13"/>
        </w:numPr>
        <w:spacing w:after="100" w:afterAutospacing="1" w:line="240" w:lineRule="auto"/>
        <w:ind w:left="0"/>
        <w:rPr>
          <w:rFonts w:ascii="Verdana" w:hAnsi="Verdana"/>
          <w:color w:val="333333"/>
          <w:sz w:val="16"/>
          <w:szCs w:val="16"/>
        </w:rPr>
      </w:pPr>
      <w:r w:rsidRPr="0036177C">
        <w:rPr>
          <w:rFonts w:ascii="Verdana" w:hAnsi="Verdana"/>
          <w:color w:val="333333"/>
          <w:sz w:val="16"/>
          <w:szCs w:val="16"/>
        </w:rPr>
        <w:t xml:space="preserve">Link clauses connected by </w:t>
      </w:r>
      <w:hyperlink r:id="rId8" w:history="1">
        <w:r w:rsidRPr="0036177C">
          <w:rPr>
            <w:rFonts w:ascii="Verdana" w:hAnsi="Verdana"/>
            <w:color w:val="950802"/>
            <w:sz w:val="16"/>
            <w:szCs w:val="16"/>
            <w:u w:val="single"/>
          </w:rPr>
          <w:t>conjunctive adverbs</w:t>
        </w:r>
      </w:hyperlink>
      <w:r w:rsidRPr="0036177C">
        <w:rPr>
          <w:rFonts w:ascii="Verdana" w:hAnsi="Verdana"/>
          <w:color w:val="333333"/>
          <w:sz w:val="16"/>
          <w:szCs w:val="16"/>
        </w:rPr>
        <w:t xml:space="preserve"> or </w:t>
      </w:r>
      <w:hyperlink r:id="rId9" w:history="1">
        <w:r w:rsidRPr="0036177C">
          <w:rPr>
            <w:rFonts w:ascii="Verdana" w:hAnsi="Verdana"/>
            <w:color w:val="950802"/>
            <w:sz w:val="16"/>
            <w:szCs w:val="16"/>
            <w:u w:val="single"/>
          </w:rPr>
          <w:t>transitional phrases</w:t>
        </w:r>
      </w:hyperlink>
      <w:r w:rsidRPr="0036177C">
        <w:rPr>
          <w:rFonts w:ascii="Verdana" w:hAnsi="Verdana"/>
          <w:color w:val="333333"/>
          <w:sz w:val="16"/>
          <w:szCs w:val="16"/>
        </w:rPr>
        <w:t xml:space="preserve"> to connect closely related ideas </w:t>
      </w:r>
    </w:p>
    <w:p w:rsidR="000B58F2" w:rsidRPr="0036177C" w:rsidRDefault="000B58F2" w:rsidP="0036177C">
      <w:pPr>
        <w:pBdr>
          <w:top w:val="single" w:sz="6" w:space="5" w:color="333333"/>
          <w:left w:val="single" w:sz="6" w:space="5" w:color="333333"/>
          <w:bottom w:val="single" w:sz="6" w:space="5" w:color="333333"/>
          <w:right w:val="single" w:sz="6" w:space="5" w:color="333333"/>
        </w:pBdr>
        <w:spacing w:after="122" w:line="240" w:lineRule="auto"/>
        <w:rPr>
          <w:rFonts w:ascii="Times New Roman" w:hAnsi="Times New Roman"/>
          <w:color w:val="333333"/>
          <w:sz w:val="16"/>
          <w:szCs w:val="16"/>
        </w:rPr>
      </w:pPr>
      <w:r w:rsidRPr="0036177C">
        <w:rPr>
          <w:rFonts w:ascii="Times New Roman" w:hAnsi="Times New Roman"/>
          <w:color w:val="333333"/>
          <w:sz w:val="16"/>
          <w:szCs w:val="16"/>
        </w:rPr>
        <w:t>But however they choose to write, people are allowed to make their own decisions</w:t>
      </w:r>
      <w:r w:rsidRPr="0036177C">
        <w:rPr>
          <w:rFonts w:ascii="Times New Roman" w:hAnsi="Times New Roman"/>
          <w:b/>
          <w:bCs/>
          <w:color w:val="333333"/>
          <w:sz w:val="16"/>
          <w:szCs w:val="16"/>
        </w:rPr>
        <w:t>;</w:t>
      </w:r>
      <w:r w:rsidRPr="0036177C">
        <w:rPr>
          <w:rFonts w:ascii="Times New Roman" w:hAnsi="Times New Roman"/>
          <w:color w:val="333333"/>
          <w:sz w:val="16"/>
          <w:szCs w:val="16"/>
        </w:rPr>
        <w:t xml:space="preserve"> as a result, many people swear by their writing methods.</w:t>
      </w:r>
    </w:p>
    <w:p w:rsidR="000B58F2" w:rsidRPr="0036177C" w:rsidRDefault="000B58F2" w:rsidP="0036177C">
      <w:pPr>
        <w:numPr>
          <w:ilvl w:val="0"/>
          <w:numId w:val="13"/>
        </w:numPr>
        <w:spacing w:after="100" w:afterAutospacing="1" w:line="240" w:lineRule="auto"/>
        <w:ind w:left="0"/>
        <w:rPr>
          <w:rFonts w:ascii="Verdana" w:hAnsi="Verdana"/>
          <w:color w:val="333333"/>
          <w:sz w:val="16"/>
          <w:szCs w:val="16"/>
        </w:rPr>
      </w:pPr>
      <w:r w:rsidRPr="0036177C">
        <w:rPr>
          <w:rFonts w:ascii="Verdana" w:hAnsi="Verdana"/>
          <w:color w:val="333333"/>
          <w:sz w:val="16"/>
          <w:szCs w:val="16"/>
        </w:rPr>
        <w:t xml:space="preserve">Link lists where the items contain commas to avoid confusion between list items </w:t>
      </w:r>
    </w:p>
    <w:p w:rsidR="000B58F2" w:rsidRPr="0036177C" w:rsidRDefault="000B58F2" w:rsidP="0036177C">
      <w:pPr>
        <w:pBdr>
          <w:top w:val="single" w:sz="6" w:space="5" w:color="333333"/>
          <w:left w:val="single" w:sz="6" w:space="5" w:color="333333"/>
          <w:bottom w:val="single" w:sz="6" w:space="5" w:color="333333"/>
          <w:right w:val="single" w:sz="6" w:space="5" w:color="333333"/>
        </w:pBdr>
        <w:spacing w:after="122" w:line="240" w:lineRule="auto"/>
        <w:rPr>
          <w:rFonts w:ascii="Times New Roman" w:hAnsi="Times New Roman"/>
          <w:color w:val="333333"/>
          <w:sz w:val="16"/>
          <w:szCs w:val="16"/>
        </w:rPr>
      </w:pPr>
      <w:r w:rsidRPr="0036177C">
        <w:rPr>
          <w:rFonts w:ascii="Times New Roman" w:hAnsi="Times New Roman"/>
          <w:color w:val="333333"/>
          <w:sz w:val="16"/>
          <w:szCs w:val="16"/>
        </w:rPr>
        <w:t>There are basically two ways to write: with a pen or pencil, which is inexpensive and easily accessible</w:t>
      </w:r>
      <w:r w:rsidRPr="0036177C">
        <w:rPr>
          <w:rFonts w:ascii="Times New Roman" w:hAnsi="Times New Roman"/>
          <w:b/>
          <w:bCs/>
          <w:color w:val="333333"/>
          <w:sz w:val="16"/>
          <w:szCs w:val="16"/>
        </w:rPr>
        <w:t xml:space="preserve">; </w:t>
      </w:r>
      <w:r w:rsidRPr="0036177C">
        <w:rPr>
          <w:rFonts w:ascii="Times New Roman" w:hAnsi="Times New Roman"/>
          <w:color w:val="333333"/>
          <w:sz w:val="16"/>
          <w:szCs w:val="16"/>
        </w:rPr>
        <w:t>or by computer and printer, which is more expensive but quick and neat.</w:t>
      </w:r>
    </w:p>
    <w:p w:rsidR="000B58F2" w:rsidRPr="0036177C" w:rsidRDefault="000B58F2" w:rsidP="0036177C">
      <w:pPr>
        <w:numPr>
          <w:ilvl w:val="0"/>
          <w:numId w:val="13"/>
        </w:numPr>
        <w:spacing w:after="100" w:afterAutospacing="1" w:line="240" w:lineRule="auto"/>
        <w:ind w:left="0"/>
        <w:rPr>
          <w:rFonts w:ascii="Verdana" w:hAnsi="Verdana"/>
          <w:color w:val="333333"/>
          <w:sz w:val="16"/>
          <w:szCs w:val="16"/>
        </w:rPr>
      </w:pPr>
      <w:r w:rsidRPr="0036177C">
        <w:rPr>
          <w:rFonts w:ascii="Verdana" w:hAnsi="Verdana"/>
          <w:color w:val="333333"/>
          <w:sz w:val="16"/>
          <w:szCs w:val="16"/>
        </w:rPr>
        <w:t xml:space="preserve">Link lengthy clauses or clauses with commas to avoid confusion between clauses </w:t>
      </w:r>
    </w:p>
    <w:p w:rsidR="000B58F2" w:rsidRPr="0036177C" w:rsidRDefault="000B58F2" w:rsidP="0036177C">
      <w:pPr>
        <w:pBdr>
          <w:top w:val="single" w:sz="6" w:space="5" w:color="333333"/>
          <w:left w:val="single" w:sz="6" w:space="5" w:color="333333"/>
          <w:bottom w:val="single" w:sz="6" w:space="5" w:color="333333"/>
          <w:right w:val="single" w:sz="6" w:space="5" w:color="333333"/>
        </w:pBdr>
        <w:spacing w:after="122" w:line="240" w:lineRule="auto"/>
        <w:rPr>
          <w:rFonts w:ascii="Times New Roman" w:hAnsi="Times New Roman"/>
          <w:color w:val="333333"/>
          <w:sz w:val="16"/>
          <w:szCs w:val="16"/>
        </w:rPr>
      </w:pPr>
      <w:r w:rsidRPr="0036177C">
        <w:rPr>
          <w:rFonts w:ascii="Times New Roman" w:hAnsi="Times New Roman"/>
          <w:color w:val="333333"/>
          <w:sz w:val="16"/>
          <w:szCs w:val="16"/>
        </w:rPr>
        <w:t>Some people write with a word processor, typewriter, or a computer</w:t>
      </w:r>
      <w:r w:rsidRPr="0036177C">
        <w:rPr>
          <w:rFonts w:ascii="Times New Roman" w:hAnsi="Times New Roman"/>
          <w:b/>
          <w:bCs/>
          <w:color w:val="333333"/>
          <w:sz w:val="16"/>
          <w:szCs w:val="16"/>
        </w:rPr>
        <w:t>;</w:t>
      </w:r>
      <w:r w:rsidRPr="0036177C">
        <w:rPr>
          <w:rFonts w:ascii="Times New Roman" w:hAnsi="Times New Roman"/>
          <w:color w:val="333333"/>
          <w:sz w:val="16"/>
          <w:szCs w:val="16"/>
        </w:rPr>
        <w:t xml:space="preserve"> but others, for different reasons, choose to write with a pen or pencil.</w:t>
      </w:r>
    </w:p>
    <w:p w:rsidR="000B58F2" w:rsidRPr="0036177C" w:rsidRDefault="000B58F2" w:rsidP="0036177C">
      <w:pPr>
        <w:spacing w:before="245" w:after="0" w:line="240" w:lineRule="auto"/>
        <w:outlineLvl w:val="2"/>
        <w:rPr>
          <w:rFonts w:ascii="Verdana" w:hAnsi="Verdana"/>
          <w:b/>
          <w:bCs/>
          <w:color w:val="950802"/>
          <w:sz w:val="27"/>
          <w:szCs w:val="27"/>
        </w:rPr>
      </w:pPr>
      <w:r w:rsidRPr="0036177C">
        <w:rPr>
          <w:rFonts w:ascii="Verdana" w:hAnsi="Verdana"/>
          <w:b/>
          <w:bCs/>
          <w:color w:val="950802"/>
          <w:sz w:val="27"/>
          <w:szCs w:val="27"/>
        </w:rPr>
        <w:t>Rules for Using Semicolons</w:t>
      </w:r>
    </w:p>
    <w:p w:rsidR="000B58F2" w:rsidRPr="0036177C" w:rsidRDefault="000B58F2" w:rsidP="0036177C">
      <w:pPr>
        <w:numPr>
          <w:ilvl w:val="0"/>
          <w:numId w:val="14"/>
        </w:numPr>
        <w:spacing w:after="100" w:afterAutospacing="1" w:line="240" w:lineRule="auto"/>
        <w:ind w:left="0"/>
        <w:rPr>
          <w:rFonts w:ascii="Verdana" w:hAnsi="Verdana"/>
          <w:color w:val="333333"/>
          <w:sz w:val="16"/>
          <w:szCs w:val="16"/>
        </w:rPr>
      </w:pPr>
      <w:r w:rsidRPr="0036177C">
        <w:rPr>
          <w:rFonts w:ascii="Verdana" w:hAnsi="Verdana"/>
          <w:color w:val="333333"/>
          <w:sz w:val="16"/>
          <w:szCs w:val="16"/>
        </w:rPr>
        <w:t xml:space="preserve">A semicolon is most commonly used to link (in a single sentence) two </w:t>
      </w:r>
      <w:hyperlink r:id="rId10" w:history="1">
        <w:r w:rsidRPr="0036177C">
          <w:rPr>
            <w:rFonts w:ascii="Verdana" w:hAnsi="Verdana"/>
            <w:color w:val="950802"/>
            <w:sz w:val="16"/>
            <w:szCs w:val="16"/>
            <w:u w:val="single"/>
          </w:rPr>
          <w:t>independent clauses</w:t>
        </w:r>
      </w:hyperlink>
      <w:r w:rsidRPr="0036177C">
        <w:rPr>
          <w:rFonts w:ascii="Verdana" w:hAnsi="Verdana"/>
          <w:color w:val="333333"/>
          <w:sz w:val="16"/>
          <w:szCs w:val="16"/>
        </w:rPr>
        <w:t xml:space="preserve"> that are closely related in thought.</w:t>
      </w:r>
    </w:p>
    <w:p w:rsidR="000B58F2" w:rsidRPr="0036177C" w:rsidRDefault="000B58F2" w:rsidP="0036177C">
      <w:pPr>
        <w:spacing w:after="100" w:afterAutospacing="1" w:line="240" w:lineRule="auto"/>
        <w:rPr>
          <w:rFonts w:ascii="Verdana" w:hAnsi="Verdana"/>
          <w:color w:val="333333"/>
          <w:sz w:val="16"/>
          <w:szCs w:val="16"/>
        </w:rPr>
      </w:pPr>
      <w:r w:rsidRPr="0036177C">
        <w:rPr>
          <w:rFonts w:ascii="Verdana" w:hAnsi="Verdana"/>
          <w:color w:val="333333"/>
          <w:sz w:val="16"/>
          <w:szCs w:val="16"/>
        </w:rPr>
        <w:t>When a semicolon is used to join two or more ideas (parts) in a sentence, those ideas are then given equal position or rank.</w:t>
      </w:r>
    </w:p>
    <w:p w:rsidR="000B58F2" w:rsidRPr="0036177C" w:rsidRDefault="000B58F2" w:rsidP="0036177C">
      <w:pPr>
        <w:pBdr>
          <w:top w:val="single" w:sz="6" w:space="5" w:color="333333"/>
          <w:left w:val="single" w:sz="6" w:space="5" w:color="333333"/>
          <w:bottom w:val="single" w:sz="6" w:space="5" w:color="333333"/>
          <w:right w:val="single" w:sz="6" w:space="5" w:color="333333"/>
        </w:pBdr>
        <w:spacing w:after="122" w:line="240" w:lineRule="auto"/>
        <w:rPr>
          <w:rFonts w:ascii="Times New Roman" w:hAnsi="Times New Roman"/>
          <w:color w:val="333333"/>
          <w:sz w:val="16"/>
          <w:szCs w:val="16"/>
        </w:rPr>
      </w:pPr>
      <w:r w:rsidRPr="0036177C">
        <w:rPr>
          <w:rFonts w:ascii="Times New Roman" w:hAnsi="Times New Roman"/>
          <w:color w:val="333333"/>
          <w:sz w:val="16"/>
          <w:szCs w:val="16"/>
        </w:rPr>
        <w:t>Some people write with a word processor</w:t>
      </w:r>
      <w:r w:rsidRPr="0036177C">
        <w:rPr>
          <w:rFonts w:ascii="Times New Roman" w:hAnsi="Times New Roman"/>
          <w:b/>
          <w:bCs/>
          <w:color w:val="333333"/>
          <w:sz w:val="16"/>
          <w:szCs w:val="16"/>
        </w:rPr>
        <w:t>;</w:t>
      </w:r>
      <w:r w:rsidRPr="0036177C">
        <w:rPr>
          <w:rFonts w:ascii="Times New Roman" w:hAnsi="Times New Roman"/>
          <w:color w:val="333333"/>
          <w:sz w:val="16"/>
          <w:szCs w:val="16"/>
        </w:rPr>
        <w:t xml:space="preserve"> others write with a pen or pencil.</w:t>
      </w:r>
    </w:p>
    <w:p w:rsidR="000B58F2" w:rsidRPr="0036177C" w:rsidRDefault="000B58F2" w:rsidP="0036177C">
      <w:pPr>
        <w:numPr>
          <w:ilvl w:val="0"/>
          <w:numId w:val="14"/>
        </w:numPr>
        <w:spacing w:after="100" w:afterAutospacing="1" w:line="240" w:lineRule="auto"/>
        <w:ind w:left="0"/>
        <w:rPr>
          <w:rFonts w:ascii="Verdana" w:hAnsi="Verdana"/>
          <w:color w:val="333333"/>
          <w:sz w:val="16"/>
          <w:szCs w:val="16"/>
        </w:rPr>
      </w:pPr>
      <w:r w:rsidRPr="0036177C">
        <w:rPr>
          <w:rFonts w:ascii="Verdana" w:hAnsi="Verdana"/>
          <w:color w:val="333333"/>
          <w:sz w:val="16"/>
          <w:szCs w:val="16"/>
        </w:rPr>
        <w:t xml:space="preserve">Use a semicolon between two </w:t>
      </w:r>
      <w:hyperlink r:id="rId11" w:history="1">
        <w:r w:rsidRPr="0036177C">
          <w:rPr>
            <w:rFonts w:ascii="Verdana" w:hAnsi="Verdana"/>
            <w:color w:val="950802"/>
            <w:sz w:val="16"/>
            <w:szCs w:val="16"/>
            <w:u w:val="single"/>
          </w:rPr>
          <w:t>independent clauses</w:t>
        </w:r>
      </w:hyperlink>
      <w:r w:rsidRPr="0036177C">
        <w:rPr>
          <w:rFonts w:ascii="Verdana" w:hAnsi="Verdana"/>
          <w:color w:val="333333"/>
          <w:sz w:val="16"/>
          <w:szCs w:val="16"/>
        </w:rPr>
        <w:t xml:space="preserve"> that are connected by </w:t>
      </w:r>
      <w:hyperlink r:id="rId12" w:history="1">
        <w:r w:rsidRPr="0036177C">
          <w:rPr>
            <w:rFonts w:ascii="Verdana" w:hAnsi="Verdana"/>
            <w:color w:val="950802"/>
            <w:sz w:val="16"/>
            <w:szCs w:val="16"/>
            <w:u w:val="single"/>
          </w:rPr>
          <w:t>conjunctive adverbs</w:t>
        </w:r>
      </w:hyperlink>
      <w:r w:rsidRPr="0036177C">
        <w:rPr>
          <w:rFonts w:ascii="Verdana" w:hAnsi="Verdana"/>
          <w:color w:val="333333"/>
          <w:sz w:val="16"/>
          <w:szCs w:val="16"/>
        </w:rPr>
        <w:t xml:space="preserve"> or </w:t>
      </w:r>
      <w:hyperlink r:id="rId13" w:history="1">
        <w:r w:rsidRPr="0036177C">
          <w:rPr>
            <w:rFonts w:ascii="Verdana" w:hAnsi="Verdana"/>
            <w:color w:val="950802"/>
            <w:sz w:val="16"/>
            <w:szCs w:val="16"/>
            <w:u w:val="single"/>
          </w:rPr>
          <w:t>transitional phrases</w:t>
        </w:r>
      </w:hyperlink>
      <w:r w:rsidRPr="0036177C">
        <w:rPr>
          <w:rFonts w:ascii="Verdana" w:hAnsi="Verdana"/>
          <w:color w:val="333333"/>
          <w:sz w:val="16"/>
          <w:szCs w:val="16"/>
        </w:rPr>
        <w:t xml:space="preserve">. </w:t>
      </w:r>
    </w:p>
    <w:p w:rsidR="000B58F2" w:rsidRPr="0036177C" w:rsidRDefault="000B58F2" w:rsidP="0036177C">
      <w:pPr>
        <w:pBdr>
          <w:top w:val="single" w:sz="6" w:space="5" w:color="333333"/>
          <w:left w:val="single" w:sz="6" w:space="5" w:color="333333"/>
          <w:bottom w:val="single" w:sz="6" w:space="5" w:color="333333"/>
          <w:right w:val="single" w:sz="6" w:space="5" w:color="333333"/>
        </w:pBdr>
        <w:spacing w:after="122" w:line="240" w:lineRule="auto"/>
        <w:rPr>
          <w:rFonts w:ascii="Times New Roman" w:hAnsi="Times New Roman"/>
          <w:color w:val="333333"/>
          <w:sz w:val="16"/>
          <w:szCs w:val="16"/>
        </w:rPr>
      </w:pPr>
      <w:r w:rsidRPr="0036177C">
        <w:rPr>
          <w:rFonts w:ascii="Times New Roman" w:hAnsi="Times New Roman"/>
          <w:color w:val="333333"/>
          <w:sz w:val="16"/>
          <w:szCs w:val="16"/>
        </w:rPr>
        <w:t>But however they choose to write, people are allowed to make their own decisions</w:t>
      </w:r>
      <w:r w:rsidRPr="0036177C">
        <w:rPr>
          <w:rFonts w:ascii="Times New Roman" w:hAnsi="Times New Roman"/>
          <w:b/>
          <w:bCs/>
          <w:color w:val="333333"/>
          <w:sz w:val="16"/>
          <w:szCs w:val="16"/>
        </w:rPr>
        <w:t>;</w:t>
      </w:r>
      <w:r w:rsidRPr="0036177C">
        <w:rPr>
          <w:rFonts w:ascii="Times New Roman" w:hAnsi="Times New Roman"/>
          <w:color w:val="333333"/>
          <w:sz w:val="16"/>
          <w:szCs w:val="16"/>
        </w:rPr>
        <w:t xml:space="preserve"> as a result, many people swear by their writing methods.</w:t>
      </w:r>
    </w:p>
    <w:p w:rsidR="000B58F2" w:rsidRPr="0036177C" w:rsidRDefault="000B58F2" w:rsidP="0036177C">
      <w:pPr>
        <w:numPr>
          <w:ilvl w:val="0"/>
          <w:numId w:val="14"/>
        </w:numPr>
        <w:spacing w:after="100" w:afterAutospacing="1" w:line="240" w:lineRule="auto"/>
        <w:ind w:left="0"/>
        <w:rPr>
          <w:rFonts w:ascii="Verdana" w:hAnsi="Verdana"/>
          <w:color w:val="333333"/>
          <w:sz w:val="16"/>
          <w:szCs w:val="16"/>
        </w:rPr>
      </w:pPr>
      <w:r w:rsidRPr="0036177C">
        <w:rPr>
          <w:rFonts w:ascii="Verdana" w:hAnsi="Verdana"/>
          <w:color w:val="333333"/>
          <w:sz w:val="16"/>
          <w:szCs w:val="16"/>
        </w:rPr>
        <w:t xml:space="preserve">Use a semicolon between items in a list or series if any of the items contain commas. </w:t>
      </w:r>
    </w:p>
    <w:p w:rsidR="000B58F2" w:rsidRPr="0036177C" w:rsidRDefault="000B58F2" w:rsidP="0036177C">
      <w:pPr>
        <w:pBdr>
          <w:top w:val="single" w:sz="6" w:space="5" w:color="333333"/>
          <w:left w:val="single" w:sz="6" w:space="5" w:color="333333"/>
          <w:bottom w:val="single" w:sz="6" w:space="5" w:color="333333"/>
          <w:right w:val="single" w:sz="6" w:space="5" w:color="333333"/>
        </w:pBdr>
        <w:spacing w:after="122" w:line="240" w:lineRule="auto"/>
        <w:rPr>
          <w:rFonts w:ascii="Times New Roman" w:hAnsi="Times New Roman"/>
          <w:color w:val="333333"/>
          <w:sz w:val="16"/>
          <w:szCs w:val="16"/>
        </w:rPr>
      </w:pPr>
      <w:r w:rsidRPr="0036177C">
        <w:rPr>
          <w:rFonts w:ascii="Times New Roman" w:hAnsi="Times New Roman"/>
          <w:color w:val="333333"/>
          <w:sz w:val="16"/>
          <w:szCs w:val="16"/>
        </w:rPr>
        <w:t>There are basically two ways to write: with a pen or pencil, which is inexpensive and easily accessible</w:t>
      </w:r>
      <w:r w:rsidRPr="0036177C">
        <w:rPr>
          <w:rFonts w:ascii="Times New Roman" w:hAnsi="Times New Roman"/>
          <w:b/>
          <w:bCs/>
          <w:color w:val="333333"/>
          <w:sz w:val="16"/>
          <w:szCs w:val="16"/>
        </w:rPr>
        <w:t>;</w:t>
      </w:r>
      <w:r w:rsidRPr="0036177C">
        <w:rPr>
          <w:rFonts w:ascii="Times New Roman" w:hAnsi="Times New Roman"/>
          <w:color w:val="333333"/>
          <w:sz w:val="16"/>
          <w:szCs w:val="16"/>
        </w:rPr>
        <w:t xml:space="preserve"> or by computer and printer, which is more expensive but quick and neat.</w:t>
      </w:r>
    </w:p>
    <w:p w:rsidR="000B58F2" w:rsidRPr="0036177C" w:rsidRDefault="000B58F2" w:rsidP="0036177C">
      <w:pPr>
        <w:numPr>
          <w:ilvl w:val="0"/>
          <w:numId w:val="14"/>
        </w:numPr>
        <w:spacing w:after="100" w:afterAutospacing="1" w:line="240" w:lineRule="auto"/>
        <w:ind w:left="0"/>
        <w:rPr>
          <w:rFonts w:ascii="Verdana" w:hAnsi="Verdana"/>
          <w:color w:val="333333"/>
          <w:sz w:val="16"/>
          <w:szCs w:val="16"/>
        </w:rPr>
      </w:pPr>
      <w:r w:rsidRPr="0036177C">
        <w:rPr>
          <w:rFonts w:ascii="Verdana" w:hAnsi="Verdana"/>
          <w:color w:val="333333"/>
          <w:sz w:val="16"/>
          <w:szCs w:val="16"/>
        </w:rPr>
        <w:t xml:space="preserve">Use a semicolon between </w:t>
      </w:r>
      <w:hyperlink r:id="rId14" w:history="1">
        <w:r w:rsidRPr="0036177C">
          <w:rPr>
            <w:rFonts w:ascii="Verdana" w:hAnsi="Verdana"/>
            <w:color w:val="950802"/>
            <w:sz w:val="16"/>
            <w:szCs w:val="16"/>
            <w:u w:val="single"/>
          </w:rPr>
          <w:t>independent clauses</w:t>
        </w:r>
      </w:hyperlink>
      <w:r w:rsidRPr="0036177C">
        <w:rPr>
          <w:rFonts w:ascii="Verdana" w:hAnsi="Verdana"/>
          <w:color w:val="333333"/>
          <w:sz w:val="16"/>
          <w:szCs w:val="16"/>
        </w:rPr>
        <w:t xml:space="preserve"> joined by a </w:t>
      </w:r>
      <w:hyperlink r:id="rId15" w:history="1">
        <w:r w:rsidRPr="0036177C">
          <w:rPr>
            <w:rFonts w:ascii="Verdana" w:hAnsi="Verdana"/>
            <w:color w:val="950802"/>
            <w:sz w:val="16"/>
            <w:szCs w:val="16"/>
            <w:u w:val="single"/>
          </w:rPr>
          <w:t>coordinating conjunction</w:t>
        </w:r>
      </w:hyperlink>
      <w:r w:rsidRPr="0036177C">
        <w:rPr>
          <w:rFonts w:ascii="Verdana" w:hAnsi="Verdana"/>
          <w:color w:val="333333"/>
          <w:sz w:val="16"/>
          <w:szCs w:val="16"/>
        </w:rPr>
        <w:t xml:space="preserve"> if the clauses are already punctuated with commas or if the clauses are lengthy. </w:t>
      </w:r>
    </w:p>
    <w:p w:rsidR="000B58F2" w:rsidRPr="0036177C" w:rsidRDefault="000B58F2" w:rsidP="0036177C">
      <w:pPr>
        <w:pBdr>
          <w:top w:val="single" w:sz="6" w:space="5" w:color="333333"/>
          <w:left w:val="single" w:sz="6" w:space="5" w:color="333333"/>
          <w:bottom w:val="single" w:sz="6" w:space="5" w:color="333333"/>
          <w:right w:val="single" w:sz="6" w:space="5" w:color="333333"/>
        </w:pBdr>
        <w:spacing w:after="122" w:line="240" w:lineRule="auto"/>
        <w:rPr>
          <w:rFonts w:ascii="Times New Roman" w:hAnsi="Times New Roman"/>
          <w:color w:val="333333"/>
          <w:sz w:val="16"/>
          <w:szCs w:val="16"/>
        </w:rPr>
      </w:pPr>
      <w:r w:rsidRPr="0036177C">
        <w:rPr>
          <w:rFonts w:ascii="Times New Roman" w:hAnsi="Times New Roman"/>
          <w:color w:val="333333"/>
          <w:sz w:val="16"/>
          <w:szCs w:val="16"/>
        </w:rPr>
        <w:t>Some people write with a word processor, typewriter, or a computer</w:t>
      </w:r>
      <w:r w:rsidRPr="0036177C">
        <w:rPr>
          <w:rFonts w:ascii="Times New Roman" w:hAnsi="Times New Roman"/>
          <w:b/>
          <w:bCs/>
          <w:color w:val="333333"/>
          <w:sz w:val="16"/>
          <w:szCs w:val="16"/>
        </w:rPr>
        <w:t>;</w:t>
      </w:r>
      <w:r w:rsidRPr="0036177C">
        <w:rPr>
          <w:rFonts w:ascii="Times New Roman" w:hAnsi="Times New Roman"/>
          <w:color w:val="333333"/>
          <w:sz w:val="16"/>
          <w:szCs w:val="16"/>
        </w:rPr>
        <w:t xml:space="preserve"> but others, for different reasons, choose to write with a pen or pencil.</w:t>
      </w:r>
    </w:p>
    <w:p w:rsidR="000B58F2" w:rsidRDefault="000B58F2">
      <w:pPr>
        <w:rPr>
          <w:b/>
        </w:rPr>
      </w:pPr>
    </w:p>
    <w:p w:rsidR="000B58F2" w:rsidRDefault="000B58F2">
      <w:pPr>
        <w:rPr>
          <w:b/>
        </w:rPr>
      </w:pPr>
    </w:p>
    <w:p w:rsidR="000B58F2" w:rsidRDefault="000B58F2">
      <w:pPr>
        <w:rPr>
          <w:b/>
        </w:rPr>
      </w:pPr>
    </w:p>
    <w:p w:rsidR="000B58F2" w:rsidRDefault="000B58F2">
      <w:pPr>
        <w:rPr>
          <w:b/>
        </w:rPr>
      </w:pPr>
      <w:r>
        <w:rPr>
          <w:b/>
        </w:rPr>
        <w:t>Putting it together</w:t>
      </w:r>
      <w:r w:rsidRPr="00A01EA8">
        <w:rPr>
          <w:b/>
        </w:rPr>
        <w:t xml:space="preserve">: </w:t>
      </w:r>
    </w:p>
    <w:p w:rsidR="000B58F2" w:rsidRDefault="000B58F2">
      <w:pPr>
        <w:rPr>
          <w:b/>
        </w:rPr>
      </w:pPr>
      <w:r>
        <w:rPr>
          <w:b/>
        </w:rPr>
        <w:t>A. How does Edgar Allan Poe utilize the hyphen in the following passage from “Tell-Tale Heart”  to create a suspenseful mood?</w:t>
      </w:r>
    </w:p>
    <w:p w:rsidR="000B58F2" w:rsidRDefault="000B58F2">
      <w:pPr>
        <w:rPr>
          <w:b/>
        </w:rPr>
      </w:pPr>
      <w:bookmarkStart w:id="1" w:name="28062"/>
      <w:bookmarkEnd w:id="1"/>
      <w:r>
        <w:rPr>
          <w:rFonts w:ascii="Times" w:hAnsi="Times" w:cs="Times"/>
          <w:color w:val="000000"/>
          <w:sz w:val="25"/>
          <w:szCs w:val="25"/>
        </w:rPr>
        <w:t>Now</w:t>
      </w:r>
      <w:r>
        <w:rPr>
          <w:rFonts w:ascii="Times" w:hAnsi="Times" w:cs="Times"/>
          <w:sz w:val="25"/>
          <w:szCs w:val="25"/>
        </w:rPr>
        <w:t xml:space="preserve"> this is the point. You fancy me mad. Madmen know nothing. But you should have seen me. You should have seen how wisely I proceeded - with what caution - with what foresight - with what dissimulation I went to work! I was never kinder to the old man than during the whole week before I killed him. And every night, about midnight, I turned the latch of his door and opened it - oh so gently! And then, when I had made an opening sufficient for my head, I put in a dark lantern, all closed, closed, that no light shone out, and then I thrust in my head. Oh, you would have laughed to see how cunningly I thrust it in! I moved it slowly - very, very slowly, so that I might not disturb the old man's sleep.</w:t>
      </w:r>
    </w:p>
    <w:p w:rsidR="000B58F2" w:rsidRPr="00A01EA8" w:rsidRDefault="000B58F2">
      <w:pPr>
        <w:rPr>
          <w:b/>
        </w:rPr>
      </w:pPr>
    </w:p>
    <w:p w:rsidR="000B58F2" w:rsidRPr="004636BC" w:rsidRDefault="000B58F2">
      <w:pPr>
        <w:rPr>
          <w:b/>
        </w:rPr>
      </w:pPr>
      <w:r w:rsidRPr="004636BC">
        <w:rPr>
          <w:b/>
        </w:rPr>
        <w:t>B. Write four sentences describing an accident.  Include one sentence which uses a colon, one sentence which uses a semicolon, and one sentence which uses a conjunctive adverb.</w:t>
      </w:r>
    </w:p>
    <w:p w:rsidR="000B58F2" w:rsidRDefault="000B58F2"/>
    <w:sectPr w:rsidR="000B58F2" w:rsidSect="006E7351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F2" w:rsidRDefault="000B58F2">
      <w:r>
        <w:separator/>
      </w:r>
    </w:p>
  </w:endnote>
  <w:endnote w:type="continuationSeparator" w:id="0">
    <w:p w:rsidR="000B58F2" w:rsidRDefault="000B5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F2" w:rsidRDefault="000B58F2" w:rsidP="007674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8F2" w:rsidRDefault="000B58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F2" w:rsidRDefault="000B58F2" w:rsidP="007674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B58F2" w:rsidRDefault="000B58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F2" w:rsidRDefault="000B58F2">
      <w:r>
        <w:separator/>
      </w:r>
    </w:p>
  </w:footnote>
  <w:footnote w:type="continuationSeparator" w:id="0">
    <w:p w:rsidR="000B58F2" w:rsidRDefault="000B5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5062"/>
    <w:multiLevelType w:val="multilevel"/>
    <w:tmpl w:val="2F8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96642"/>
    <w:multiLevelType w:val="multilevel"/>
    <w:tmpl w:val="5D2E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2A230B"/>
    <w:multiLevelType w:val="multilevel"/>
    <w:tmpl w:val="4A8A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486DEB"/>
    <w:multiLevelType w:val="multilevel"/>
    <w:tmpl w:val="5494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9833B5"/>
    <w:multiLevelType w:val="multilevel"/>
    <w:tmpl w:val="CBFA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35E3D"/>
    <w:multiLevelType w:val="multilevel"/>
    <w:tmpl w:val="239C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2274B"/>
    <w:multiLevelType w:val="multilevel"/>
    <w:tmpl w:val="45C6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24CB8"/>
    <w:multiLevelType w:val="multilevel"/>
    <w:tmpl w:val="D3DE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A34E88"/>
    <w:multiLevelType w:val="multilevel"/>
    <w:tmpl w:val="DA24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C17AF"/>
    <w:multiLevelType w:val="multilevel"/>
    <w:tmpl w:val="B628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783064"/>
    <w:multiLevelType w:val="multilevel"/>
    <w:tmpl w:val="701C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331E53"/>
    <w:multiLevelType w:val="multilevel"/>
    <w:tmpl w:val="2AA0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6E157A"/>
    <w:multiLevelType w:val="multilevel"/>
    <w:tmpl w:val="5D8C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8B4E4C"/>
    <w:multiLevelType w:val="multilevel"/>
    <w:tmpl w:val="1BC0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D23"/>
    <w:rsid w:val="000B0C09"/>
    <w:rsid w:val="000B58F2"/>
    <w:rsid w:val="00321D23"/>
    <w:rsid w:val="0036177C"/>
    <w:rsid w:val="00366608"/>
    <w:rsid w:val="003F0597"/>
    <w:rsid w:val="003F0C8B"/>
    <w:rsid w:val="00443568"/>
    <w:rsid w:val="004636BC"/>
    <w:rsid w:val="006E7351"/>
    <w:rsid w:val="00767455"/>
    <w:rsid w:val="008614F4"/>
    <w:rsid w:val="00876DA0"/>
    <w:rsid w:val="00A01EA8"/>
    <w:rsid w:val="00A228E2"/>
    <w:rsid w:val="00A32B29"/>
    <w:rsid w:val="00C26647"/>
    <w:rsid w:val="00D25DB0"/>
    <w:rsid w:val="00D4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21D2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21D23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321D2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61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example2">
    <w:name w:val="example2"/>
    <w:basedOn w:val="Normal"/>
    <w:uiPriority w:val="99"/>
    <w:rsid w:val="0036177C"/>
    <w:pPr>
      <w:pBdr>
        <w:top w:val="single" w:sz="6" w:space="5" w:color="333333"/>
        <w:left w:val="single" w:sz="6" w:space="5" w:color="333333"/>
        <w:bottom w:val="single" w:sz="6" w:space="5" w:color="333333"/>
        <w:right w:val="single" w:sz="6" w:space="5" w:color="333333"/>
      </w:pBdr>
      <w:spacing w:after="122" w:line="240" w:lineRule="auto"/>
    </w:pPr>
    <w:rPr>
      <w:rFonts w:ascii="Times New Roman" w:eastAsia="Times New Roman" w:hAnsi="Times New Roman"/>
      <w:color w:val="333333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D25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25DB0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0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294"/>
  </w:style>
  <w:style w:type="character" w:styleId="PageNumber">
    <w:name w:val="page number"/>
    <w:basedOn w:val="DefaultParagraphFont"/>
    <w:uiPriority w:val="99"/>
    <w:rsid w:val="003F0C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6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6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667">
          <w:marLeft w:val="245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0706">
                          <w:marLeft w:val="0"/>
                          <w:marRight w:val="0"/>
                          <w:marTop w:val="1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704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0662">
              <w:marLeft w:val="4075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680">
          <w:marLeft w:val="245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0683">
                          <w:marLeft w:val="0"/>
                          <w:marRight w:val="0"/>
                          <w:marTop w:val="1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709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0696">
              <w:marLeft w:val="4075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700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0693">
              <w:marLeft w:val="4075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702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0665">
              <w:marLeft w:val="4075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707">
          <w:marLeft w:val="245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0673">
                          <w:marLeft w:val="0"/>
                          <w:marRight w:val="0"/>
                          <w:marTop w:val="1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668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0720">
              <w:marLeft w:val="4075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659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0716">
              <w:marLeft w:val="4075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661">
                  <w:marLeft w:val="679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677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0685">
              <w:marLeft w:val="4075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0670">
                  <w:marLeft w:val="679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722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PopWin(%22conjadv_popup.html%22,%20400,%20280,%20%22%22,%2025,%2025)" TargetMode="External"/><Relationship Id="rId13" Type="http://schemas.openxmlformats.org/officeDocument/2006/relationships/hyperlink" Target="JavaScript:openPopWin(%22transphrase.html%22,%20400,%20300,%20%22%22,%2025,%2025)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openPopWin(%22indclause.html%22,%20400,%20320,%20%22%22,%2025,%2025)" TargetMode="External"/><Relationship Id="rId12" Type="http://schemas.openxmlformats.org/officeDocument/2006/relationships/hyperlink" Target="JavaScript:openPopWin(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openPopWin(%22indclause.html%22,%20400,%20320,%20%22%22,%2025,%2025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openPopWin(%22coordconj_popup.html%22,%20400,%20200,%20%22%22,%2025,%2025)" TargetMode="External"/><Relationship Id="rId10" Type="http://schemas.openxmlformats.org/officeDocument/2006/relationships/hyperlink" Target="JavaScript:openPopWin(%22indclause.html%22,%20400,%20320,%20%22%22,%2025,%2025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openPopWin(%22transphrase.html%22,%20400,%20300,%20%22%22,%2025,%2025)" TargetMode="External"/><Relationship Id="rId14" Type="http://schemas.openxmlformats.org/officeDocument/2006/relationships/hyperlink" Target="JavaScript:openPopWin(%22indclause.html%22,%20400,%20320,%20%22%22,%2025,%2025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6</Pages>
  <Words>1278</Words>
  <Characters>7290</Characters>
  <Application>Microsoft Office Outlook</Application>
  <DocSecurity>0</DocSecurity>
  <Lines>0</Lines>
  <Paragraphs>0</Paragraphs>
  <ScaleCrop>false</ScaleCrop>
  <Company>FCSS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</dc:creator>
  <cp:keywords/>
  <dc:description/>
  <cp:lastModifiedBy>gingrich</cp:lastModifiedBy>
  <cp:revision>7</cp:revision>
  <cp:lastPrinted>2012-09-07T18:31:00Z</cp:lastPrinted>
  <dcterms:created xsi:type="dcterms:W3CDTF">2012-09-04T12:18:00Z</dcterms:created>
  <dcterms:modified xsi:type="dcterms:W3CDTF">2012-09-07T18:31:00Z</dcterms:modified>
</cp:coreProperties>
</file>